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B3123" w14:textId="66668B6F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PERCORSO DI ED</w:t>
      </w:r>
      <w:r w:rsidR="00D26645">
        <w:rPr>
          <w:rFonts w:ascii="Calibri" w:eastAsia="Calibri" w:hAnsi="Calibri" w:cs="Calibri"/>
          <w:b/>
          <w:color w:val="000099"/>
          <w:sz w:val="28"/>
          <w:szCs w:val="28"/>
        </w:rPr>
        <w:t>U</w:t>
      </w:r>
      <w:r w:rsidR="00EF45B2">
        <w:rPr>
          <w:rFonts w:ascii="Calibri" w:eastAsia="Calibri" w:hAnsi="Calibri" w:cs="Calibri"/>
          <w:b/>
          <w:color w:val="000099"/>
          <w:sz w:val="28"/>
          <w:szCs w:val="28"/>
        </w:rPr>
        <w:t>CAZIONE CIVICA – II</w:t>
      </w:r>
      <w:bookmarkStart w:id="0" w:name="_GoBack"/>
      <w:bookmarkEnd w:id="0"/>
      <w:r w:rsidR="00D26645">
        <w:rPr>
          <w:rFonts w:ascii="Calibri" w:eastAsia="Calibri" w:hAnsi="Calibri" w:cs="Calibri"/>
          <w:b/>
          <w:color w:val="000099"/>
          <w:sz w:val="28"/>
          <w:szCs w:val="28"/>
        </w:rPr>
        <w:t xml:space="preserve"> AFM</w:t>
      </w:r>
    </w:p>
    <w:p w14:paraId="1078E8A1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0981306C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Il percorso di educazione civica per le classi seconde è composto da:</w:t>
      </w:r>
    </w:p>
    <w:p w14:paraId="3C2B611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6738C8F5" w14:textId="1282BBCC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 xml:space="preserve">1. SOCIAL E COLLABORAZIONE </w:t>
      </w:r>
    </w:p>
    <w:p w14:paraId="088246C9" w14:textId="6FC27801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1" w:name="_heading=h.8f7rrajs4rpt" w:colFirst="0" w:colLast="0"/>
      <w:bookmarkEnd w:id="1"/>
      <w:r>
        <w:rPr>
          <w:rFonts w:ascii="Calibri" w:eastAsia="Calibri" w:hAnsi="Calibri" w:cs="Calibri"/>
          <w:b/>
          <w:color w:val="000099"/>
          <w:sz w:val="28"/>
          <w:szCs w:val="28"/>
        </w:rPr>
        <w:t>2. EDUCAZ</w:t>
      </w:r>
      <w:r w:rsidR="008340A8">
        <w:rPr>
          <w:rFonts w:ascii="Calibri" w:eastAsia="Calibri" w:hAnsi="Calibri" w:cs="Calibri"/>
          <w:b/>
          <w:color w:val="000099"/>
          <w:sz w:val="28"/>
          <w:szCs w:val="28"/>
        </w:rPr>
        <w:t xml:space="preserve">IONE ALLO SVILUPPO SOSTENIBILE </w:t>
      </w:r>
    </w:p>
    <w:p w14:paraId="08E23017" w14:textId="756BB9C5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2" w:name="_heading=h.pmqgb9ub2q75" w:colFirst="0" w:colLast="0"/>
      <w:bookmarkEnd w:id="2"/>
      <w:r>
        <w:rPr>
          <w:rFonts w:ascii="Calibri" w:eastAsia="Calibri" w:hAnsi="Calibri" w:cs="Calibri"/>
          <w:b/>
          <w:color w:val="000099"/>
          <w:sz w:val="28"/>
          <w:szCs w:val="28"/>
        </w:rPr>
        <w:t>3. PARTECIPAZ</w:t>
      </w:r>
      <w:r w:rsidR="008340A8">
        <w:rPr>
          <w:rFonts w:ascii="Calibri" w:eastAsia="Calibri" w:hAnsi="Calibri" w:cs="Calibri"/>
          <w:b/>
          <w:color w:val="000099"/>
          <w:sz w:val="28"/>
          <w:szCs w:val="28"/>
        </w:rPr>
        <w:t xml:space="preserve">IONE ATTIVA ALLA VITA POLITICA </w:t>
      </w:r>
    </w:p>
    <w:p w14:paraId="1C9B5D8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3" w:name="_heading=h.hd9l3fsi6i1d" w:colFirst="0" w:colLast="0"/>
      <w:bookmarkStart w:id="4" w:name="_heading=h.830so3z6byic" w:colFirst="0" w:colLast="0"/>
      <w:bookmarkEnd w:id="3"/>
      <w:bookmarkEnd w:id="4"/>
    </w:p>
    <w:p w14:paraId="0F6019AE" w14:textId="270F2478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5" w:name="_heading=h.y057228jrl2g" w:colFirst="0" w:colLast="0"/>
      <w:bookmarkEnd w:id="5"/>
      <w:r>
        <w:rPr>
          <w:rFonts w:ascii="Calibri" w:eastAsia="Calibri" w:hAnsi="Calibri" w:cs="Calibri"/>
          <w:b/>
          <w:color w:val="000099"/>
          <w:sz w:val="28"/>
          <w:szCs w:val="28"/>
        </w:rPr>
        <w:t>Per un totale di 33 ore</w:t>
      </w:r>
    </w:p>
    <w:p w14:paraId="4F8A625D" w14:textId="77777777" w:rsidR="008340A8" w:rsidRDefault="008340A8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6405B211" w14:textId="2D634D65" w:rsidR="002E772A" w:rsidRDefault="00731A5F" w:rsidP="00731A5F">
      <w:pPr>
        <w:pStyle w:val="Titolo1"/>
        <w:keepNext w:val="0"/>
        <w:keepLines w:val="0"/>
        <w:widowControl w:val="0"/>
        <w:spacing w:before="0" w:after="0" w:line="216" w:lineRule="auto"/>
        <w:ind w:right="150"/>
        <w:rPr>
          <w:rFonts w:ascii="Calibri" w:eastAsia="Calibri" w:hAnsi="Calibri" w:cs="Calibri"/>
          <w:color w:val="000099"/>
          <w:sz w:val="24"/>
          <w:szCs w:val="24"/>
        </w:rPr>
      </w:pPr>
      <w:bookmarkStart w:id="6" w:name="_heading=h.ti4nj5z5xd84" w:colFirst="0" w:colLast="0"/>
      <w:bookmarkStart w:id="7" w:name="_heading=h.5gbq3dul3eyh" w:colFirst="0" w:colLast="0"/>
      <w:bookmarkEnd w:id="6"/>
      <w:bookmarkEnd w:id="7"/>
      <w:r>
        <w:rPr>
          <w:rFonts w:ascii="Calibri" w:eastAsia="Calibri" w:hAnsi="Calibri" w:cs="Calibri"/>
          <w:color w:val="000099"/>
          <w:sz w:val="28"/>
          <w:szCs w:val="28"/>
        </w:rPr>
        <w:t>1.</w:t>
      </w:r>
      <w:r w:rsidR="002213A1">
        <w:rPr>
          <w:rFonts w:ascii="Calibri" w:eastAsia="Calibri" w:hAnsi="Calibri" w:cs="Calibri"/>
          <w:color w:val="000099"/>
          <w:sz w:val="24"/>
          <w:szCs w:val="24"/>
        </w:rPr>
        <w:t>SOCIAL E COLLABORAZIONE</w:t>
      </w:r>
    </w:p>
    <w:p w14:paraId="46809A89" w14:textId="48DA01E5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8" w:name="_heading=h.2s8eyo1" w:colFirst="0" w:colLast="0"/>
      <w:bookmarkEnd w:id="8"/>
      <w:r>
        <w:rPr>
          <w:rFonts w:ascii="Calibri" w:eastAsia="Calibri" w:hAnsi="Calibri" w:cs="Calibri"/>
          <w:b/>
          <w:color w:val="000099"/>
          <w:sz w:val="24"/>
          <w:szCs w:val="24"/>
        </w:rPr>
        <w:t>COMPETENZE NUOVE LINEE GUIDA 2024</w:t>
      </w:r>
    </w:p>
    <w:p w14:paraId="4EB55076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1CDC9EC7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10</w:t>
      </w:r>
    </w:p>
    <w:p w14:paraId="38189522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LA CAPACITÀ DI ACCEDERE ALLE INFORMAZIONI, ALLE FONTI, AI CONTENUTI DIGITALI, IN MODO CRITICO, RESPONSABILE E CONSAPEVOLE.</w:t>
      </w:r>
    </w:p>
    <w:p w14:paraId="221DFF90" w14:textId="77777777" w:rsidR="002E772A" w:rsidRDefault="002E772A" w:rsidP="00BC5B9E">
      <w:pPr>
        <w:spacing w:line="276" w:lineRule="auto"/>
        <w:jc w:val="both"/>
        <w:rPr>
          <w:rFonts w:ascii="Arial" w:eastAsia="Arial" w:hAnsi="Arial" w:cs="Arial"/>
          <w:color w:val="000099"/>
          <w:sz w:val="22"/>
          <w:szCs w:val="22"/>
        </w:rPr>
      </w:pPr>
    </w:p>
    <w:p w14:paraId="73E1F25A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3E1B6BFE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10.1 Analizzare, confrontare e valutare criticamente la credibilità e l’affidabilità delle fonti. Analizzare, interpretare e valutare in maniera critica dati, informazioni e contenuti digitali. Distinguere i fatti dalle opinioni.</w:t>
      </w:r>
    </w:p>
    <w:p w14:paraId="05178DA1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3D0ACE82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10.2 Sviluppare contenuti digitali all’interno della rete globale in modo critico e responsabile, applicando le diverse regole su copyright e licenze.</w:t>
      </w:r>
    </w:p>
    <w:p w14:paraId="036A1DB1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62A125E5" w14:textId="77777777" w:rsidR="002E772A" w:rsidRDefault="002213A1" w:rsidP="00BC5B9E">
      <w:pPr>
        <w:spacing w:line="276" w:lineRule="auto"/>
        <w:jc w:val="both"/>
        <w:rPr>
          <w:rFonts w:ascii="Arial" w:eastAsia="Arial" w:hAnsi="Arial" w:cs="Arial"/>
          <w:color w:val="000099"/>
          <w:sz w:val="22"/>
          <w:szCs w:val="22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10.3 Condividere dati, informazioni e contenuti digitali attraverso tecnologie digitali appropriate, applicando le prassi adeguate alla citazione delle fonti e attribuzione di titolarità. Utilizzare consapevolmente e lealmente i dispositivi tecnologici, dichiarando ciò che è prodotto dal programma e ciò che è realizzato dall’essere umano.</w:t>
      </w:r>
    </w:p>
    <w:p w14:paraId="5B37A5C5" w14:textId="77777777" w:rsidR="002E772A" w:rsidRDefault="002E772A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00DF5FC5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11</w:t>
      </w:r>
    </w:p>
    <w:p w14:paraId="3782421E" w14:textId="77777777" w:rsidR="002E772A" w:rsidRDefault="002213A1" w:rsidP="00BC5B9E">
      <w:pPr>
        <w:spacing w:line="276" w:lineRule="auto"/>
        <w:jc w:val="both"/>
        <w:rPr>
          <w:rFonts w:ascii="Arial" w:eastAsia="Arial" w:hAnsi="Arial" w:cs="Arial"/>
          <w:b/>
          <w:color w:val="000099"/>
          <w:sz w:val="22"/>
          <w:szCs w:val="22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INDIVIDUARE FORME DI COMUNICAZIONE DIGITALE ADEGUATE, ADOTTANDO E RISPETTANDO LE REGOLE COMPORTAMENTALI PROPRIE DI CIASCUN CONTESTO COMUNICATIVO.</w:t>
      </w:r>
    </w:p>
    <w:p w14:paraId="1B2F52B4" w14:textId="77777777" w:rsidR="002E772A" w:rsidRDefault="002E772A" w:rsidP="00BC5B9E">
      <w:pPr>
        <w:spacing w:line="276" w:lineRule="auto"/>
        <w:jc w:val="both"/>
        <w:rPr>
          <w:rFonts w:ascii="Arial" w:eastAsia="Arial" w:hAnsi="Arial" w:cs="Arial"/>
          <w:color w:val="000099"/>
          <w:sz w:val="22"/>
          <w:szCs w:val="22"/>
        </w:rPr>
      </w:pPr>
    </w:p>
    <w:p w14:paraId="01847E70" w14:textId="77777777" w:rsidR="002E772A" w:rsidRDefault="002213A1" w:rsidP="00BC5B9E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52F34742" w14:textId="77777777" w:rsidR="002E772A" w:rsidRDefault="002213A1" w:rsidP="00BC5B9E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11.1</w:t>
      </w:r>
      <w:r>
        <w:rPr>
          <w:rFonts w:ascii="Arial" w:eastAsia="Arial" w:hAnsi="Arial" w:cs="Arial"/>
          <w:color w:val="000099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99"/>
          <w:sz w:val="24"/>
          <w:szCs w:val="24"/>
        </w:rPr>
        <w:t>Conoscere e applicare criticamente le norme comportamentali e le regole di corretto utilizzo degli strumenti e l’interazione con gli ambienti digitali, comprendendone le potenzialità per una comunicazione costruttiva ed efficace.</w:t>
      </w:r>
    </w:p>
    <w:p w14:paraId="5F3C9DA2" w14:textId="77777777" w:rsidR="00BC5B9E" w:rsidRDefault="00BC5B9E" w:rsidP="00BC5B9E">
      <w:pPr>
        <w:widowControl w:val="0"/>
        <w:jc w:val="both"/>
        <w:rPr>
          <w:rFonts w:ascii="Arial" w:eastAsia="Arial" w:hAnsi="Arial" w:cs="Arial"/>
          <w:color w:val="000099"/>
          <w:sz w:val="22"/>
          <w:szCs w:val="22"/>
        </w:rPr>
      </w:pPr>
    </w:p>
    <w:p w14:paraId="5A018E23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11.2 Utilizzare servizi digitali adeguati ai diversi contesti, collaborando in rete e partecipando attivamente e responsabilmente alla vita della comunità.</w:t>
      </w:r>
    </w:p>
    <w:p w14:paraId="26318276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08B6ADE2" w14:textId="77777777" w:rsidR="002E772A" w:rsidRDefault="002213A1" w:rsidP="00BC5B9E">
      <w:pPr>
        <w:spacing w:line="276" w:lineRule="auto"/>
        <w:jc w:val="both"/>
        <w:rPr>
          <w:rFonts w:ascii="Arial" w:eastAsia="Arial" w:hAnsi="Arial" w:cs="Arial"/>
          <w:color w:val="000099"/>
          <w:sz w:val="22"/>
          <w:szCs w:val="22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lastRenderedPageBreak/>
        <w:t>11.3 Tenere conto delle diversità culturali e generazionali che caratterizzano le persone che accedono agli ambienti virtuali, adeguando di conseguenza le strategie di comunicazione.</w:t>
      </w:r>
    </w:p>
    <w:p w14:paraId="6339706B" w14:textId="77777777" w:rsidR="002E772A" w:rsidRDefault="002E772A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2D9AB75A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12</w:t>
      </w:r>
    </w:p>
    <w:p w14:paraId="6ACC604E" w14:textId="77777777" w:rsidR="002E772A" w:rsidRDefault="002213A1" w:rsidP="00BC5B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3D977C4F" w14:textId="77777777" w:rsidR="002E772A" w:rsidRDefault="002E772A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788B2CB" w14:textId="77777777" w:rsidR="002E772A" w:rsidRDefault="002213A1" w:rsidP="00BC5B9E">
      <w:pPr>
        <w:widowControl w:val="0"/>
        <w:jc w:val="both"/>
        <w:rPr>
          <w:rFonts w:ascii="Arial" w:eastAsia="Arial" w:hAnsi="Arial" w:cs="Arial"/>
          <w:b/>
          <w:color w:val="000099"/>
          <w:sz w:val="22"/>
          <w:szCs w:val="22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52401C9E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14:paraId="0096B172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12.2 Conoscere e applicare le misure di sicurezza, protezione, tutela della riservatezza. Proteggere i dispositivi e i contenuti e comprendere i rischi e le minacce presenti negli ambienti digitali.</w:t>
      </w:r>
    </w:p>
    <w:p w14:paraId="0C4E7223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3021FFF0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12.3 Proteggere sé e gli altri da eventuali danni e minacce all’identità, ai dati e alla reputazione in ambienti digitali, adottando comportamenti e misure di sicurezza adeguati.</w:t>
      </w:r>
    </w:p>
    <w:p w14:paraId="3C7D3304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23646365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12.4 Utilizzare e condividere informazioni personali proteggendo se stessi e gli altri dai danni.</w:t>
      </w:r>
    </w:p>
    <w:p w14:paraId="67B34468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5D45EA6D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12.5 Conoscere l’importanza del “Regolamento sulla privacy” (Privacy Policy) che i servizi digitali predispongono per informare gli utenti sull’utilizzo dei dati personali raccolti.</w:t>
      </w:r>
    </w:p>
    <w:p w14:paraId="33034197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5E3F39CA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12.6 Adottare soluzioni e strategie per proteggere sé stessi e gli altri da rischi per la salute e minacce al benessere psico-fisico quando si utilizzano le tecnologie digitali, anche legati a bullismo e cyberbullismo, utilizzando responsabilmente le tecnologie per il benessere e l’inclusione sociale.</w:t>
      </w:r>
    </w:p>
    <w:p w14:paraId="2F55B1F7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3A98E8FA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12.8 Assumersi la responsabilità dei contenuti che si pubblicano nei social media, rispetto alla attendibilità delle informazioni, alla sicurezza dei dati e alla tutela dell’integrità, della riservatezza e del benessere delle persone.</w:t>
      </w:r>
    </w:p>
    <w:p w14:paraId="7238D657" w14:textId="45366AF4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tbl>
      <w:tblPr>
        <w:tblStyle w:val="a0"/>
        <w:tblW w:w="9915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5"/>
        <w:gridCol w:w="1635"/>
        <w:gridCol w:w="1755"/>
        <w:gridCol w:w="1005"/>
        <w:gridCol w:w="1860"/>
        <w:gridCol w:w="1755"/>
      </w:tblGrid>
      <w:tr w:rsidR="002E772A" w14:paraId="182D4F1B" w14:textId="77777777">
        <w:tc>
          <w:tcPr>
            <w:tcW w:w="1905" w:type="dxa"/>
            <w:tcBorders>
              <w:bottom w:val="single" w:sz="12" w:space="0" w:color="666666"/>
            </w:tcBorders>
            <w:shd w:val="clear" w:color="auto" w:fill="BDD6EE"/>
          </w:tcPr>
          <w:p w14:paraId="0983B0E2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TEMATICA</w:t>
            </w:r>
          </w:p>
        </w:tc>
        <w:tc>
          <w:tcPr>
            <w:tcW w:w="1635" w:type="dxa"/>
            <w:tcBorders>
              <w:bottom w:val="single" w:sz="12" w:space="0" w:color="666666"/>
            </w:tcBorders>
            <w:shd w:val="clear" w:color="auto" w:fill="BDD6EE"/>
          </w:tcPr>
          <w:p w14:paraId="1C258986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OBIETTIVI DI APPRENDIMENTO</w:t>
            </w:r>
          </w:p>
        </w:tc>
        <w:tc>
          <w:tcPr>
            <w:tcW w:w="1755" w:type="dxa"/>
            <w:tcBorders>
              <w:bottom w:val="single" w:sz="12" w:space="0" w:color="666666"/>
            </w:tcBorders>
            <w:shd w:val="clear" w:color="auto" w:fill="BDD6EE"/>
          </w:tcPr>
          <w:p w14:paraId="67198EB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DISCIPLINE COINVOLTE</w:t>
            </w:r>
          </w:p>
        </w:tc>
        <w:tc>
          <w:tcPr>
            <w:tcW w:w="1005" w:type="dxa"/>
            <w:tcBorders>
              <w:bottom w:val="single" w:sz="12" w:space="0" w:color="666666"/>
            </w:tcBorders>
            <w:shd w:val="clear" w:color="auto" w:fill="BDD6EE"/>
          </w:tcPr>
          <w:p w14:paraId="5A85667C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TEMPI</w:t>
            </w:r>
          </w:p>
        </w:tc>
        <w:tc>
          <w:tcPr>
            <w:tcW w:w="1860" w:type="dxa"/>
            <w:tcBorders>
              <w:bottom w:val="single" w:sz="12" w:space="0" w:color="666666"/>
            </w:tcBorders>
            <w:shd w:val="clear" w:color="auto" w:fill="BDD6EE"/>
          </w:tcPr>
          <w:p w14:paraId="4AB998FC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METODOLOGIE DIDATTICHE</w:t>
            </w:r>
          </w:p>
        </w:tc>
        <w:tc>
          <w:tcPr>
            <w:tcW w:w="1755" w:type="dxa"/>
            <w:tcBorders>
              <w:bottom w:val="single" w:sz="12" w:space="0" w:color="666666"/>
            </w:tcBorders>
            <w:shd w:val="clear" w:color="auto" w:fill="BDD6EE"/>
          </w:tcPr>
          <w:p w14:paraId="4D2ED1A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STRUMENTI DI VERIFICA</w:t>
            </w:r>
          </w:p>
        </w:tc>
      </w:tr>
      <w:tr w:rsidR="002E772A" w14:paraId="6C481DFC" w14:textId="77777777">
        <w:tc>
          <w:tcPr>
            <w:tcW w:w="19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408013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 piattaforme social (X, Instagram, TikTok, Youtube,...) e gli strumenti di collaborazione (Google Drive e le sue applicazioni)</w:t>
            </w:r>
          </w:p>
        </w:tc>
        <w:tc>
          <w:tcPr>
            <w:tcW w:w="163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7E1465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55E14912" w14:textId="77777777" w:rsidR="002E772A" w:rsidRDefault="002213A1">
            <w:pPr>
              <w:spacing w:line="276" w:lineRule="auto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10.1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D2456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Informatica</w:t>
            </w:r>
          </w:p>
        </w:tc>
        <w:tc>
          <w:tcPr>
            <w:tcW w:w="10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27C730" w14:textId="43082212" w:rsidR="002E772A" w:rsidRDefault="008340A8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3</w:t>
            </w:r>
            <w:r w:rsidR="002213A1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ore</w:t>
            </w:r>
          </w:p>
        </w:tc>
        <w:tc>
          <w:tcPr>
            <w:tcW w:w="186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117560" w14:textId="77777777" w:rsidR="002E772A" w:rsidRDefault="002213A1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D09DF1" w14:textId="77777777" w:rsidR="002E772A" w:rsidRDefault="002E772A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  <w:tr w:rsidR="002E772A" w14:paraId="3B017876" w14:textId="77777777">
        <w:tc>
          <w:tcPr>
            <w:tcW w:w="19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B33AEB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Diversi modi di partecipare e comunicare (X, Instagram, TikTok, Youtube, Google Drive e le sue applicazioni)</w:t>
            </w:r>
          </w:p>
        </w:tc>
        <w:tc>
          <w:tcPr>
            <w:tcW w:w="163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E81246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4D11FD84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10.1 - 10.2 - 10.3</w:t>
            </w:r>
          </w:p>
          <w:p w14:paraId="463794FB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11.1 - 11.2</w:t>
            </w:r>
          </w:p>
          <w:p w14:paraId="5D5B4DD4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12.1 - 12.2</w:t>
            </w:r>
          </w:p>
          <w:p w14:paraId="12C5A665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12.3 - 12.4</w:t>
            </w:r>
          </w:p>
          <w:p w14:paraId="438D2524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12.5 -12.6 - 12.8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D6B59D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Informatica</w:t>
            </w:r>
          </w:p>
        </w:tc>
        <w:tc>
          <w:tcPr>
            <w:tcW w:w="10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021238" w14:textId="316C1301" w:rsidR="002E772A" w:rsidRDefault="008340A8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3</w:t>
            </w:r>
            <w:r w:rsidR="002213A1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ore</w:t>
            </w:r>
          </w:p>
        </w:tc>
        <w:tc>
          <w:tcPr>
            <w:tcW w:w="186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819B13" w14:textId="77777777" w:rsidR="002E772A" w:rsidRDefault="002213A1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27129B" w14:textId="77777777" w:rsidR="002E772A" w:rsidRDefault="002E772A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  <w:tr w:rsidR="002E772A" w14:paraId="7A8D6434" w14:textId="77777777">
        <w:tc>
          <w:tcPr>
            <w:tcW w:w="19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770A87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Malintesi culturali;</w:t>
            </w:r>
          </w:p>
          <w:p w14:paraId="6BDBB7B4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Inappropriateness; 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cyberbullismo e sexting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Grooming;</w:t>
            </w:r>
          </w:p>
          <w:p w14:paraId="67236C59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Phishing;</w:t>
            </w:r>
          </w:p>
          <w:p w14:paraId="55008B31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Esposizione a contenuti inappropriati; Cyberbullismo;</w:t>
            </w:r>
          </w:p>
          <w:p w14:paraId="10E8B01E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Odio online;</w:t>
            </w:r>
          </w:p>
          <w:p w14:paraId="49B93628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Reputazione digitale;</w:t>
            </w:r>
          </w:p>
          <w:p w14:paraId="615F6C67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Stress digitale;</w:t>
            </w:r>
          </w:p>
          <w:p w14:paraId="24CE9D63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Isolamento sociale (interazione equilibrata tra vita online e offline);</w:t>
            </w:r>
          </w:p>
          <w:p w14:paraId="25789D02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Esclusione sociale (per comportamento inappropriato).</w:t>
            </w:r>
          </w:p>
        </w:tc>
        <w:tc>
          <w:tcPr>
            <w:tcW w:w="163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2C187D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79B4472D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11.1 - 11.3</w:t>
            </w:r>
          </w:p>
          <w:p w14:paraId="141B8C66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12.1 - 12.2</w:t>
            </w:r>
          </w:p>
          <w:p w14:paraId="7FE5F30D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12.3 - 12.4</w:t>
            </w:r>
          </w:p>
          <w:p w14:paraId="33AA3D4C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12.5 -12.6 -  12.8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3B285C" w14:textId="40BB98DC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“EDUCARE AL RISPETTO” </w:t>
            </w:r>
          </w:p>
          <w:p w14:paraId="77E409AF" w14:textId="77777777" w:rsidR="008340A8" w:rsidRDefault="008340A8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24FE64F4" w14:textId="433AC59B" w:rsidR="008340A8" w:rsidRDefault="008340A8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ITALIANO</w:t>
            </w:r>
          </w:p>
        </w:tc>
        <w:tc>
          <w:tcPr>
            <w:tcW w:w="10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4BC429" w14:textId="77777777" w:rsidR="008340A8" w:rsidRDefault="008340A8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0AF36580" w14:textId="77777777" w:rsidR="008340A8" w:rsidRDefault="008340A8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579900D2" w14:textId="77777777" w:rsidR="008340A8" w:rsidRDefault="008340A8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4E739E09" w14:textId="34917E81" w:rsidR="002E772A" w:rsidRDefault="008340A8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3</w:t>
            </w:r>
            <w:r w:rsidR="002213A1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ore</w:t>
            </w:r>
          </w:p>
        </w:tc>
        <w:tc>
          <w:tcPr>
            <w:tcW w:w="186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829E5B" w14:textId="77777777" w:rsidR="002E772A" w:rsidRDefault="002213A1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01CFC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Verifica strutturata sulle conoscenze e/o produzione di un testo espositivo-argomentativo e/o realizzazione di un prodotto (slide,  cartelloni, foto, video, progetto artistico)</w:t>
            </w:r>
          </w:p>
        </w:tc>
      </w:tr>
    </w:tbl>
    <w:p w14:paraId="1D4A0758" w14:textId="77777777" w:rsidR="002E772A" w:rsidRDefault="002E772A">
      <w:pPr>
        <w:widowControl w:val="0"/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2BB84F1F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9" w:name="_heading=h.30j0zll" w:colFirst="0" w:colLast="0"/>
      <w:bookmarkEnd w:id="9"/>
    </w:p>
    <w:p w14:paraId="58C01A92" w14:textId="559CE2A6" w:rsidR="002E772A" w:rsidRDefault="002213A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0" w:name="_heading=h.1fob9te" w:colFirst="0" w:colLast="0"/>
      <w:bookmarkEnd w:id="10"/>
      <w:r>
        <w:rPr>
          <w:rFonts w:ascii="Calibri" w:eastAsia="Calibri" w:hAnsi="Calibri" w:cs="Calibri"/>
          <w:b/>
          <w:color w:val="000099"/>
          <w:sz w:val="24"/>
          <w:szCs w:val="24"/>
        </w:rPr>
        <w:t>2</w:t>
      </w:r>
      <w:r w:rsidR="00731A5F">
        <w:rPr>
          <w:rFonts w:ascii="Calibri" w:eastAsia="Calibri" w:hAnsi="Calibri" w:cs="Calibri"/>
          <w:b/>
          <w:color w:val="000099"/>
          <w:sz w:val="24"/>
          <w:szCs w:val="24"/>
        </w:rPr>
        <w:t>.</w:t>
      </w: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 EDUCAZIONE ALLO SVILUPPO SOSTENIBILE</w:t>
      </w:r>
    </w:p>
    <w:p w14:paraId="5BCA5B63" w14:textId="77777777" w:rsidR="00A836E1" w:rsidRDefault="00A836E1" w:rsidP="00A836E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1" w:name="_heading=h.3znysh7" w:colFirst="0" w:colLast="0"/>
      <w:bookmarkStart w:id="12" w:name="_heading=h.17dp8vu" w:colFirst="0" w:colLast="0"/>
      <w:bookmarkEnd w:id="11"/>
      <w:bookmarkEnd w:id="12"/>
      <w:r>
        <w:rPr>
          <w:rFonts w:ascii="Calibri" w:eastAsia="Calibri" w:hAnsi="Calibri" w:cs="Calibri"/>
          <w:b/>
          <w:color w:val="000099"/>
          <w:sz w:val="24"/>
          <w:szCs w:val="24"/>
        </w:rPr>
        <w:t>COMPETENZE NUOVE LINEE GUIDA 2024</w:t>
      </w:r>
    </w:p>
    <w:p w14:paraId="30E62671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085D8210" w14:textId="66731208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</w:t>
      </w:r>
    </w:p>
    <w:p w14:paraId="06535E75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ATTEGGIAMENTI E ADOTTARE COMPORTAMENTI FONDATI SUL RISPETTO VERSO OGNI PERSONA, SULLA 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</w:r>
    </w:p>
    <w:p w14:paraId="475B5C4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3" w:name="_heading=h.s3y0b71zh52f" w:colFirst="0" w:colLast="0"/>
      <w:bookmarkEnd w:id="13"/>
    </w:p>
    <w:p w14:paraId="16F035B0" w14:textId="208F1355" w:rsidR="002E772A" w:rsidRDefault="00BD11E2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4" w:name="_heading=h.idurc7wqv2vh" w:colFirst="0" w:colLast="0"/>
      <w:bookmarkEnd w:id="14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:</w:t>
      </w:r>
    </w:p>
    <w:p w14:paraId="18485A43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 xml:space="preserve">1.1. Analizzare e comparare il contenuto della Costituzione con altre Carte attuali o passate, anche </w:t>
      </w:r>
      <w:r>
        <w:rPr>
          <w:rFonts w:ascii="Calibri" w:eastAsia="Calibri" w:hAnsi="Calibri" w:cs="Calibri"/>
          <w:color w:val="000099"/>
          <w:sz w:val="24"/>
          <w:szCs w:val="24"/>
        </w:rPr>
        <w:lastRenderedPageBreak/>
        <w:t>in relazione al contesto storico in cui essa è nata, e ai grandi eventi della storia nazionale, europea e mondiale, operando ricerche ed effettuando riflessioni sullo stato di attuazione nella società e nel tempo dei principi presenti nella Costituzione, tenendo a riferimento l’esperienza e i comportamenti quotidiani, la cronaca e la vita politica, economica e sociale.</w:t>
      </w:r>
    </w:p>
    <w:p w14:paraId="2ABB6E18" w14:textId="77777777" w:rsidR="002E772A" w:rsidRDefault="002E772A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15" w:name="_heading=h.qrch967jbhlw" w:colFirst="0" w:colLast="0"/>
      <w:bookmarkEnd w:id="15"/>
    </w:p>
    <w:p w14:paraId="737B5992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1.2. Individuare nel testo della Costituzione i diritti fondamentali e i doveri delle persone e dei cittadini, evidenziando in particolare la concezione personalistica del nostro ordinamento costituzionale, i principi di eguaglianza, solidarietà, libertà, per riconoscere nelle norme, negli istituti, nelle organizzazioni sociali, le garanzie a tutela dei diritti e dei principi, le forme di responsabilità e le conseguenze della loro mancata applicazione o violazione. Individuare nel  nostro ordinamento applicazioni concrete del principio di responsabilità individuale. Conoscere il significato della appartenenza ad una comunità, locale e nazionale.</w:t>
      </w:r>
    </w:p>
    <w:p w14:paraId="5E28217C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Individuare, anche con riferimento all’esperienza personale, simboli e fattori che contribuiscono ad alimentare il senso di appartenenza alla comunità locale e alla comunità nazionale. Ricostruire il percorso storico del formarsi della identità della nazione italiana, valorizzando anche la storia delle diverse comunità territoriali.</w:t>
      </w:r>
    </w:p>
    <w:p w14:paraId="44997E2B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16" w:name="_heading=h.kly9imxzkkgi" w:colFirst="0" w:colLast="0"/>
      <w:bookmarkEnd w:id="16"/>
      <w:r>
        <w:rPr>
          <w:rFonts w:ascii="Calibri" w:eastAsia="Calibri" w:hAnsi="Calibri" w:cs="Calibri"/>
          <w:color w:val="000099"/>
          <w:sz w:val="24"/>
          <w:szCs w:val="24"/>
        </w:rPr>
        <w:t>Approfondire il concetto di Patria nelle fonti costituzionali; comprenderne le relazioni con i concetti di doveri e responsabilità.</w:t>
      </w:r>
    </w:p>
    <w:p w14:paraId="4F8A1595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7" w:name="_heading=h.ygxicyh5v409" w:colFirst="0" w:colLast="0"/>
      <w:bookmarkEnd w:id="17"/>
    </w:p>
    <w:p w14:paraId="7F6AC66C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18" w:name="_heading=h.nsrjttqse3ul" w:colFirst="0" w:colLast="0"/>
      <w:bookmarkEnd w:id="18"/>
      <w:r>
        <w:rPr>
          <w:rFonts w:ascii="Calibri" w:eastAsia="Calibri" w:hAnsi="Calibri" w:cs="Calibri"/>
          <w:color w:val="000099"/>
          <w:sz w:val="24"/>
          <w:szCs w:val="24"/>
        </w:rPr>
        <w:t xml:space="preserve">1.3 Comprendere il valore costituzionale del lavoro concepito come diritto ma anche come dovere. </w:t>
      </w:r>
    </w:p>
    <w:p w14:paraId="3E4B2082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9" w:name="_heading=h.baxfgv203ott" w:colFirst="0" w:colLast="0"/>
      <w:bookmarkEnd w:id="19"/>
    </w:p>
    <w:p w14:paraId="632AFE0E" w14:textId="5BB98D4F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0" w:name="_heading=h.7566s3m3hd03" w:colFirst="0" w:colLast="0"/>
      <w:bookmarkEnd w:id="20"/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2</w:t>
      </w:r>
    </w:p>
    <w:p w14:paraId="03614F55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1" w:name="_heading=h.5nr0zzn8dop4" w:colFirst="0" w:colLast="0"/>
      <w:bookmarkEnd w:id="21"/>
      <w:r>
        <w:rPr>
          <w:rFonts w:ascii="Calibri" w:eastAsia="Calibri" w:hAnsi="Calibri" w:cs="Calibri"/>
          <w:b/>
          <w:color w:val="000099"/>
          <w:sz w:val="24"/>
          <w:szCs w:val="24"/>
        </w:rPr>
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p w14:paraId="472D271A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2" w:name="_heading=h.vl5egsqoft6j" w:colFirst="0" w:colLast="0"/>
      <w:bookmarkEnd w:id="22"/>
    </w:p>
    <w:p w14:paraId="2BE56DE9" w14:textId="1BB648CE" w:rsidR="00BD11E2" w:rsidRDefault="00BD11E2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3" w:name="_heading=h.wosudvmn3dfm" w:colFirst="0" w:colLast="0"/>
      <w:bookmarkEnd w:id="23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APPRENDIMENTO:</w:t>
      </w:r>
    </w:p>
    <w:p w14:paraId="3D052CDB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2.1 Individuare e commentare nel testo le norme a tutela della libertà di opinione.</w:t>
      </w:r>
    </w:p>
    <w:p w14:paraId="74B99108" w14:textId="77777777" w:rsidR="00BC5B9E" w:rsidRDefault="00BC5B9E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0A96AE85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24" w:name="_heading=h.jrhtvr9wggbx" w:colFirst="0" w:colLast="0"/>
      <w:bookmarkEnd w:id="24"/>
      <w:r>
        <w:rPr>
          <w:rFonts w:ascii="Calibri" w:eastAsia="Calibri" w:hAnsi="Calibri" w:cs="Calibri"/>
          <w:color w:val="000099"/>
          <w:sz w:val="24"/>
          <w:szCs w:val="24"/>
        </w:rPr>
        <w:t>2.3 Individuare, attraverso il testo costituzionale, il principio della sovranità popolare quale elemento caratterizzante il concetto di democrazia e la sua portata.</w:t>
      </w:r>
    </w:p>
    <w:p w14:paraId="51B1D971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5" w:name="_heading=h.4tm0lwboft8s" w:colFirst="0" w:colLast="0"/>
      <w:bookmarkEnd w:id="25"/>
    </w:p>
    <w:p w14:paraId="2EEF9593" w14:textId="56D11349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3</w:t>
      </w:r>
    </w:p>
    <w:p w14:paraId="3849F3DB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6" w:name="_heading=h.wjqywbvus15p" w:colFirst="0" w:colLast="0"/>
      <w:bookmarkEnd w:id="26"/>
      <w:r>
        <w:rPr>
          <w:rFonts w:ascii="Calibri" w:eastAsia="Calibri" w:hAnsi="Calibri" w:cs="Calibri"/>
          <w:b/>
          <w:color w:val="000099"/>
          <w:sz w:val="24"/>
          <w:szCs w:val="24"/>
        </w:rPr>
        <w:t>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</w:r>
    </w:p>
    <w:p w14:paraId="081CEF08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7" w:name="_heading=h.l4yh3o5oc59k" w:colFirst="0" w:colLast="0"/>
      <w:bookmarkEnd w:id="27"/>
    </w:p>
    <w:p w14:paraId="3F163706" w14:textId="77777777" w:rsidR="00BD11E2" w:rsidRDefault="00BD11E2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8" w:name="_heading=h.cribiueybaos" w:colFirst="0" w:colLast="0"/>
      <w:bookmarkStart w:id="29" w:name="_heading=h.4cmfgz10l8rg" w:colFirst="0" w:colLast="0"/>
      <w:bookmarkEnd w:id="28"/>
      <w:bookmarkEnd w:id="29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APPRENDIMENTO:</w:t>
      </w:r>
    </w:p>
    <w:p w14:paraId="093D8FE2" w14:textId="69DF85A0" w:rsidR="002E772A" w:rsidRPr="00BD11E2" w:rsidRDefault="002213A1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3.4 Individuare strumenti e modalità sancite da norme e regolamenti per la difesa dei diritti delle persone, della salute e della sicurezza, a protezione degli animali, dell’ambiente, dei beni culturali. Inoltre, a partire dall’esperienza, individuare modalità di partecipazione attiva.</w:t>
      </w:r>
    </w:p>
    <w:p w14:paraId="19C58E78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30" w:name="_heading=h.y8ealgagalnl" w:colFirst="0" w:colLast="0"/>
      <w:bookmarkEnd w:id="30"/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 </w:t>
      </w:r>
    </w:p>
    <w:p w14:paraId="4AF7625E" w14:textId="78F41A52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 xml:space="preserve"> 4</w:t>
      </w:r>
    </w:p>
    <w:p w14:paraId="0F8582A6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ATTEGGIAMENTI E COMPORTAMENTI RESPONSABILI VOLTI ALLA TUTELA DELLA SALUTE E DEL BENESSERE PSICOFISICO.</w:t>
      </w:r>
    </w:p>
    <w:p w14:paraId="0FF1CD42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4A5C243C" w14:textId="77777777" w:rsidR="002E772A" w:rsidRDefault="002213A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4.1 Individuare gli effetti dannosi derivanti dall’assunzione di sostanze illecite (ogni tipologia di droga, comprese le droghe sintetiche) o di comportamenti che inducono dipendenza (oltre alle droghe, il fumo, l’alcool, il doping, l’uso patologico del web, il gaming, il gioco d’azzardo), anche attraverso l’informazione delle evidenze scientifiche; adottare conseguentemente condotte a tutela della propria e altrui salute.</w:t>
      </w:r>
    </w:p>
    <w:p w14:paraId="4BE6E1AC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31" w:name="_heading=h.ce74etm9cp4h" w:colFirst="0" w:colLast="0"/>
      <w:bookmarkEnd w:id="31"/>
      <w:r>
        <w:rPr>
          <w:rFonts w:ascii="Calibri" w:eastAsia="Calibri" w:hAnsi="Calibri" w:cs="Calibri"/>
          <w:color w:val="000099"/>
          <w:sz w:val="24"/>
          <w:szCs w:val="24"/>
        </w:rPr>
        <w:t>Riconoscere l’importanza della prevenzione contro ogni tossicodipendenza e assumere comportamenti che promuovano la salute e il benessere fisico e psicologico della persona.</w:t>
      </w:r>
    </w:p>
    <w:p w14:paraId="736C4F16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Conoscere i disturbi alimentari e adottare comportamenti salutari e stili di vita positivi, anche attraverso una corretta alimentazione, una costante attività fisica e una pratica sportiva (cfr. articolo 33, comma 7 della Costituzione).</w:t>
      </w:r>
    </w:p>
    <w:p w14:paraId="1CF95FB3" w14:textId="1150B70E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8</w:t>
      </w:r>
    </w:p>
    <w:p w14:paraId="25D90C5A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14:paraId="12BBA6A0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6F149D74" w14:textId="04E96D4C" w:rsidR="00BD11E2" w:rsidRDefault="00BD11E2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APPRENDIMENTO:</w:t>
      </w:r>
    </w:p>
    <w:p w14:paraId="017E1AD4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8.1 Analizzare forme, funzioni (unità di conto, valore di scambio, fondo di valore) e modalità d’impiego (pagamenti, prestiti, investimenti...) delle diverse monete reali e virtuali, nazionali e locali, esaminandone potenzialità e rischi.</w:t>
      </w:r>
    </w:p>
    <w:p w14:paraId="5DD7F00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40206BE0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12</w:t>
      </w:r>
    </w:p>
    <w:p w14:paraId="7E383B47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4E46FC24" w14:textId="77777777" w:rsidR="002E772A" w:rsidRDefault="002E772A">
      <w:pPr>
        <w:spacing w:line="276" w:lineRule="auto"/>
        <w:rPr>
          <w:rFonts w:ascii="Calibri" w:eastAsia="Calibri" w:hAnsi="Calibri" w:cs="Calibri"/>
          <w:color w:val="000099"/>
          <w:sz w:val="24"/>
          <w:szCs w:val="24"/>
        </w:rPr>
      </w:pPr>
    </w:p>
    <w:p w14:paraId="1443D9E8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0A0B512E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12.7 Individuare e spiegare gli impatti ambientali delle tecnologie digitali e del loro utilizzo.</w:t>
      </w:r>
    </w:p>
    <w:p w14:paraId="6F361884" w14:textId="77777777" w:rsidR="002E772A" w:rsidRDefault="002E772A">
      <w:pPr>
        <w:spacing w:line="276" w:lineRule="auto"/>
        <w:rPr>
          <w:rFonts w:ascii="Calibri" w:eastAsia="Calibri" w:hAnsi="Calibri" w:cs="Calibri"/>
          <w:color w:val="000099"/>
          <w:sz w:val="24"/>
          <w:szCs w:val="24"/>
        </w:rPr>
      </w:pPr>
    </w:p>
    <w:tbl>
      <w:tblPr>
        <w:tblStyle w:val="a1"/>
        <w:tblW w:w="9915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6"/>
        <w:gridCol w:w="1635"/>
        <w:gridCol w:w="1582"/>
        <w:gridCol w:w="982"/>
        <w:gridCol w:w="2055"/>
        <w:gridCol w:w="1755"/>
      </w:tblGrid>
      <w:tr w:rsidR="002E772A" w14:paraId="0FF3F596" w14:textId="77777777" w:rsidTr="00D54C17">
        <w:tc>
          <w:tcPr>
            <w:tcW w:w="1906" w:type="dxa"/>
            <w:tcBorders>
              <w:bottom w:val="single" w:sz="12" w:space="0" w:color="666666"/>
            </w:tcBorders>
            <w:shd w:val="clear" w:color="auto" w:fill="BDD6EE"/>
          </w:tcPr>
          <w:p w14:paraId="0FC1A9DB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bookmarkStart w:id="32" w:name="_heading=h.z337ya" w:colFirst="0" w:colLast="0"/>
            <w:bookmarkStart w:id="33" w:name="_heading=h.3j2qqm3" w:colFirst="0" w:colLast="0"/>
            <w:bookmarkStart w:id="34" w:name="_heading=h.1y810tw" w:colFirst="0" w:colLast="0"/>
            <w:bookmarkEnd w:id="32"/>
            <w:bookmarkEnd w:id="33"/>
            <w:bookmarkEnd w:id="34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TEMATICA</w:t>
            </w:r>
          </w:p>
        </w:tc>
        <w:tc>
          <w:tcPr>
            <w:tcW w:w="1635" w:type="dxa"/>
            <w:tcBorders>
              <w:bottom w:val="single" w:sz="12" w:space="0" w:color="666666"/>
            </w:tcBorders>
            <w:shd w:val="clear" w:color="auto" w:fill="BDD6EE"/>
          </w:tcPr>
          <w:p w14:paraId="139DE83D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OBIETTIVI DI APPRENDIMENTO</w:t>
            </w:r>
          </w:p>
        </w:tc>
        <w:tc>
          <w:tcPr>
            <w:tcW w:w="1582" w:type="dxa"/>
            <w:tcBorders>
              <w:bottom w:val="single" w:sz="12" w:space="0" w:color="666666"/>
            </w:tcBorders>
            <w:shd w:val="clear" w:color="auto" w:fill="BDD6EE"/>
          </w:tcPr>
          <w:p w14:paraId="2BE3300C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DISCIPLINE COINVOLTE</w:t>
            </w:r>
          </w:p>
        </w:tc>
        <w:tc>
          <w:tcPr>
            <w:tcW w:w="982" w:type="dxa"/>
            <w:tcBorders>
              <w:bottom w:val="single" w:sz="12" w:space="0" w:color="666666"/>
            </w:tcBorders>
            <w:shd w:val="clear" w:color="auto" w:fill="BDD6EE"/>
          </w:tcPr>
          <w:p w14:paraId="45B70590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TEMPI</w:t>
            </w:r>
          </w:p>
        </w:tc>
        <w:tc>
          <w:tcPr>
            <w:tcW w:w="2055" w:type="dxa"/>
            <w:tcBorders>
              <w:bottom w:val="single" w:sz="12" w:space="0" w:color="666666"/>
            </w:tcBorders>
            <w:shd w:val="clear" w:color="auto" w:fill="BDD6EE"/>
          </w:tcPr>
          <w:p w14:paraId="195D50EA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METODOLOGIE DIDATTICHE</w:t>
            </w:r>
          </w:p>
        </w:tc>
        <w:tc>
          <w:tcPr>
            <w:tcW w:w="1755" w:type="dxa"/>
            <w:tcBorders>
              <w:bottom w:val="single" w:sz="12" w:space="0" w:color="666666"/>
            </w:tcBorders>
            <w:shd w:val="clear" w:color="auto" w:fill="BDD6EE"/>
          </w:tcPr>
          <w:p w14:paraId="2BF5CE31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STRUMENTI DI VERIFICA</w:t>
            </w:r>
          </w:p>
        </w:tc>
      </w:tr>
      <w:tr w:rsidR="002E772A" w14:paraId="1D15C119" w14:textId="77777777" w:rsidTr="00D54C17">
        <w:tc>
          <w:tcPr>
            <w:tcW w:w="1906" w:type="dxa"/>
            <w:tcBorders>
              <w:bottom w:val="single" w:sz="12" w:space="0" w:color="666666"/>
            </w:tcBorders>
          </w:tcPr>
          <w:p w14:paraId="1D212F6C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 xml:space="preserve">I DIRITTI FONDAMENTALI DELLE PERSONE. </w:t>
            </w:r>
          </w:p>
          <w:p w14:paraId="1D24F0FE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I DOVERI DI SOLIDARIETÀ SOCIALE E LO SPIRITO DI PARTECIPAZIONE.</w:t>
            </w:r>
          </w:p>
          <w:p w14:paraId="2D3E00F0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3EB6C7A9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La Costituzione Italiana (cenni).</w:t>
            </w:r>
          </w:p>
          <w:p w14:paraId="05167B62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 xml:space="preserve">I principi fondamentali (artt. 1, 2, 3, 4, 8, 9) e le libertà individuali e </w:t>
            </w: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lastRenderedPageBreak/>
              <w:t>collettive (artt. 13, 17, 18 e 21). Art. 32</w:t>
            </w:r>
          </w:p>
          <w:p w14:paraId="4A882209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Artt. 52, 53 e 54</w:t>
            </w:r>
          </w:p>
        </w:tc>
        <w:tc>
          <w:tcPr>
            <w:tcW w:w="1635" w:type="dxa"/>
            <w:tcBorders>
              <w:bottom w:val="single" w:sz="12" w:space="0" w:color="666666"/>
            </w:tcBorders>
          </w:tcPr>
          <w:p w14:paraId="638E9F6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 xml:space="preserve">Obiettivi </w:t>
            </w:r>
          </w:p>
          <w:p w14:paraId="71859D4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1.1- 1.2 -1.3</w:t>
            </w:r>
          </w:p>
          <w:p w14:paraId="2DEFF12E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2.1-2.3 - 3.4</w:t>
            </w:r>
          </w:p>
          <w:p w14:paraId="69044EB2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</w:t>
            </w:r>
          </w:p>
          <w:p w14:paraId="654BEC76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CBB56FD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A0505DF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DBF0D50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  <w:tcBorders>
              <w:bottom w:val="single" w:sz="12" w:space="0" w:color="666666"/>
            </w:tcBorders>
          </w:tcPr>
          <w:p w14:paraId="456E6C9C" w14:textId="03E07D0B" w:rsidR="002E772A" w:rsidRDefault="008340A8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DIRITTO/ STORIA </w:t>
            </w:r>
          </w:p>
          <w:p w14:paraId="38497F81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982" w:type="dxa"/>
            <w:tcBorders>
              <w:bottom w:val="single" w:sz="12" w:space="0" w:color="666666"/>
            </w:tcBorders>
          </w:tcPr>
          <w:p w14:paraId="76AD41BD" w14:textId="03D6CA22" w:rsidR="002E772A" w:rsidRDefault="008340A8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4</w:t>
            </w:r>
            <w:r w:rsidR="002213A1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ore</w:t>
            </w:r>
          </w:p>
        </w:tc>
        <w:tc>
          <w:tcPr>
            <w:tcW w:w="2055" w:type="dxa"/>
            <w:tcBorders>
              <w:bottom w:val="single" w:sz="12" w:space="0" w:color="666666"/>
            </w:tcBorders>
          </w:tcPr>
          <w:p w14:paraId="6FBFF39B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Libri di testo; brevi filmati; testo della Costituzione.</w:t>
            </w:r>
          </w:p>
          <w:p w14:paraId="31F17C91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84498E0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La nascita della Costituzione italiana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</w:t>
            </w:r>
          </w:p>
          <w:p w14:paraId="1AA986D2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www.raiscuola.rai.it › lezione › la-nascita-della-</w:t>
            </w:r>
          </w:p>
          <w:p w14:paraId="74A5D7A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costituzione</w:t>
            </w:r>
          </w:p>
          <w:p w14:paraId="194F8980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(13 minuti)</w:t>
            </w:r>
          </w:p>
          <w:p w14:paraId="1B5AA6FA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FC4967D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 xml:space="preserve">I principi fondamentali della Costituzione </w:t>
            </w: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lastRenderedPageBreak/>
              <w:t>italiana</w:t>
            </w:r>
          </w:p>
          <w:p w14:paraId="33CE392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www.tvscuola.it› gius23</w:t>
            </w:r>
          </w:p>
          <w:p w14:paraId="0973CE90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I video di TVscuola. LEZIONE 6</w:t>
            </w:r>
          </w:p>
          <w:p w14:paraId="3AC816AC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91A8C58" w14:textId="77777777" w:rsidR="002E772A" w:rsidRDefault="004A6E66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9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https://www.raiscuola.rai.it/educazionecivica/articoli/2021/01/Costituzione-2cb5a741-6df3-4906-a288-cbbf47f4bd77.html</w:t>
              </w:r>
            </w:hyperlink>
          </w:p>
          <w:p w14:paraId="7A86C6DC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F87DD49" w14:textId="77777777" w:rsidR="002E772A" w:rsidRDefault="004A6E66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0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https://www.raiscuola.rai.it/educazionecivica/articoli/2021/01/La-Repubblica-riconosce-e-garantisce-i-diritti--e-richiede-ladempimento-dei-doveri-Art-2-cb133e23-8188-4b52-9319-4790286b9240.html</w:t>
              </w:r>
            </w:hyperlink>
          </w:p>
          <w:p w14:paraId="3A40FAA2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9DBECC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Diritti e doveri costituzionali</w:t>
            </w:r>
          </w:p>
          <w:p w14:paraId="35172C31" w14:textId="77777777" w:rsidR="002E772A" w:rsidRDefault="004A6E66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1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https://www.raiscuola.rai.it/educazionecivica/eventi/I-diritti-e-i-doveri-costituzionali-1b61ac69-2686-4dc0-846b-bedf7f24d6a1.html</w:t>
              </w:r>
            </w:hyperlink>
          </w:p>
          <w:p w14:paraId="5507197C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0C69810B" w14:textId="77777777" w:rsidR="002E772A" w:rsidRDefault="004A6E66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2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https://www.raiscuola.rai.it/diritto/articoli/2021/10/I-diritti-dei-cittadini-dallart-13-allart-16--d6cfe540-bcba-4d48-bfb0-fa372b31bd0e.html</w:t>
              </w:r>
            </w:hyperlink>
          </w:p>
          <w:p w14:paraId="4688320D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1F4F942" w14:textId="77777777" w:rsidR="002E772A" w:rsidRDefault="004A6E66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3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https://www.raiscuola.rai.it/diritto/articoli/2021/10/I-diritti-dei-cittadini-dallart17-allart21-</w:t>
              </w:r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lastRenderedPageBreak/>
                <w:t>0c149dec-a50b-4b36-8f2e-c0060322a21a.html</w:t>
              </w:r>
            </w:hyperlink>
          </w:p>
        </w:tc>
        <w:tc>
          <w:tcPr>
            <w:tcW w:w="1755" w:type="dxa"/>
            <w:tcBorders>
              <w:bottom w:val="single" w:sz="12" w:space="0" w:color="666666"/>
            </w:tcBorders>
          </w:tcPr>
          <w:p w14:paraId="5E0B3F5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Verifica strutturata sulle conoscenze e/o produzione di un testo espositivo-argomentativo e/o realizzazione di un prodotto (foto, video, progetto artistico, slide,  cartelloni)</w:t>
            </w:r>
          </w:p>
          <w:p w14:paraId="70895826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0079374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DB0A77A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</w:tr>
      <w:tr w:rsidR="002E772A" w14:paraId="08BFA2F9" w14:textId="77777777" w:rsidTr="00D54C17">
        <w:trPr>
          <w:trHeight w:hRule="exact" w:val="4283"/>
        </w:trPr>
        <w:tc>
          <w:tcPr>
            <w:tcW w:w="1906" w:type="dxa"/>
            <w:shd w:val="clear" w:color="auto" w:fill="auto"/>
          </w:tcPr>
          <w:p w14:paraId="669DA463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lastRenderedPageBreak/>
              <w:t xml:space="preserve">PLASMA LA TUA VITA A.I.P. </w:t>
            </w:r>
          </w:p>
          <w:p w14:paraId="48B84EAB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(Ed. Salute)</w:t>
            </w:r>
          </w:p>
          <w:p w14:paraId="61AED4C1" w14:textId="77777777" w:rsidR="00B90B96" w:rsidRDefault="00B90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0B24D9C4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Obiettivo</w:t>
            </w:r>
          </w:p>
          <w:p w14:paraId="1FC2EC07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 4.1</w:t>
            </w:r>
          </w:p>
          <w:p w14:paraId="13E58863" w14:textId="23ECAA73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  <w:shd w:val="clear" w:color="auto" w:fill="auto"/>
          </w:tcPr>
          <w:p w14:paraId="65EDCF86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56B6C2D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982" w:type="dxa"/>
            <w:shd w:val="clear" w:color="auto" w:fill="auto"/>
          </w:tcPr>
          <w:p w14:paraId="6521D515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2 ore</w:t>
            </w:r>
          </w:p>
        </w:tc>
        <w:tc>
          <w:tcPr>
            <w:tcW w:w="2055" w:type="dxa"/>
            <w:shd w:val="clear" w:color="auto" w:fill="auto"/>
          </w:tcPr>
          <w:p w14:paraId="5DF8858E" w14:textId="2CCF04C0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Incontro sulla donazione di sangue e plasma. Gioco di ruolo con uso di una piattaforma interattiva per riflettere su tematiche come il senso di squadra e la capacità di collaborare valorizzando le individualit</w:t>
            </w:r>
            <w:r w:rsidR="00B90B96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à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.</w:t>
            </w:r>
          </w:p>
        </w:tc>
        <w:tc>
          <w:tcPr>
            <w:tcW w:w="1755" w:type="dxa"/>
            <w:shd w:val="clear" w:color="auto" w:fill="auto"/>
          </w:tcPr>
          <w:p w14:paraId="22288D40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CE5CD"/>
              </w:rPr>
            </w:pPr>
          </w:p>
        </w:tc>
      </w:tr>
      <w:tr w:rsidR="002E772A" w14:paraId="7210EE30" w14:textId="77777777" w:rsidTr="00D54C17">
        <w:trPr>
          <w:trHeight w:val="4355"/>
        </w:trPr>
        <w:tc>
          <w:tcPr>
            <w:tcW w:w="1906" w:type="dxa"/>
            <w:shd w:val="clear" w:color="auto" w:fill="auto"/>
          </w:tcPr>
          <w:p w14:paraId="3ADBF250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STILI DI VITA SANI E CONTRASTO E PREVENZIONE DELLE DIPENDENZE</w:t>
            </w:r>
          </w:p>
          <w:p w14:paraId="22EBC852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4A70C2C9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  <w:shd w:val="clear" w:color="auto" w:fill="FFF2CC"/>
              </w:rPr>
            </w:pPr>
          </w:p>
          <w:p w14:paraId="62ED806B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  <w:shd w:val="clear" w:color="auto" w:fill="FFF2CC"/>
              </w:rPr>
            </w:pPr>
          </w:p>
          <w:p w14:paraId="4C647C2F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  <w:shd w:val="clear" w:color="auto" w:fill="FFF2CC"/>
              </w:rPr>
            </w:pPr>
          </w:p>
          <w:p w14:paraId="45FD05D1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16D50E9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Obiettivo </w:t>
            </w:r>
          </w:p>
          <w:p w14:paraId="069DDE1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4.1</w:t>
            </w:r>
          </w:p>
          <w:p w14:paraId="715E28BD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44DDBB0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79F1C0AE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A79D9EF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3FAA7014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089A8955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2B934218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B5B5FBF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0B74F1BD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206AA0DA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35A97FB9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2959C59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736377CC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9F7B449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</w:tc>
        <w:tc>
          <w:tcPr>
            <w:tcW w:w="1582" w:type="dxa"/>
            <w:shd w:val="clear" w:color="auto" w:fill="auto"/>
          </w:tcPr>
          <w:p w14:paraId="3ECC3E8B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SCIENZE</w:t>
            </w:r>
          </w:p>
          <w:p w14:paraId="3C88352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506C377E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299AF31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CE2E383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73EE3F7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2BC7097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2384658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03EF709E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3C01E4A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C56BBE6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673372E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D18A444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562CCA0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F2CC"/>
              </w:rPr>
            </w:pPr>
          </w:p>
          <w:p w14:paraId="2A50DCC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F2CC"/>
              </w:rPr>
            </w:pPr>
          </w:p>
        </w:tc>
        <w:tc>
          <w:tcPr>
            <w:tcW w:w="982" w:type="dxa"/>
            <w:shd w:val="clear" w:color="auto" w:fill="auto"/>
          </w:tcPr>
          <w:p w14:paraId="7B32C982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2  ore</w:t>
            </w:r>
          </w:p>
        </w:tc>
        <w:tc>
          <w:tcPr>
            <w:tcW w:w="2055" w:type="dxa"/>
            <w:shd w:val="clear" w:color="auto" w:fill="auto"/>
          </w:tcPr>
          <w:p w14:paraId="66696CCC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Spiegazione delle tematiche trattate da un punto di vista scientifico</w:t>
            </w:r>
          </w:p>
          <w:p w14:paraId="757FAF97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E8019C2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Eventuali incontri con esperti</w:t>
            </w:r>
          </w:p>
          <w:p w14:paraId="53690283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E925006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Eventuale visione di video e fonti</w:t>
            </w:r>
          </w:p>
          <w:p w14:paraId="4E1500B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6C98D81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Discussioni in classe</w:t>
            </w:r>
          </w:p>
          <w:p w14:paraId="4D464E9A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D424164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F2CC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Attività di rielaborazione in piccoli gruppi </w:t>
            </w:r>
          </w:p>
        </w:tc>
        <w:tc>
          <w:tcPr>
            <w:tcW w:w="1755" w:type="dxa"/>
            <w:shd w:val="clear" w:color="auto" w:fill="auto"/>
          </w:tcPr>
          <w:p w14:paraId="11D34BD5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Verifica</w:t>
            </w:r>
          </w:p>
        </w:tc>
      </w:tr>
      <w:tr w:rsidR="002E772A" w14:paraId="1FBFF0DE" w14:textId="77777777" w:rsidTr="00D54C17">
        <w:trPr>
          <w:trHeight w:val="2970"/>
        </w:trPr>
        <w:tc>
          <w:tcPr>
            <w:tcW w:w="1906" w:type="dxa"/>
            <w:shd w:val="clear" w:color="auto" w:fill="auto"/>
          </w:tcPr>
          <w:p w14:paraId="0E8E900A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 xml:space="preserve">PERCORSI EDUCATIVI PER IL CONTRASTO ALLE DIPENDENZE DERIVANTI DA DROGHE </w:t>
            </w:r>
          </w:p>
          <w:p w14:paraId="0E3898FE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(Ed. salute)</w:t>
            </w:r>
          </w:p>
        </w:tc>
        <w:tc>
          <w:tcPr>
            <w:tcW w:w="1635" w:type="dxa"/>
            <w:shd w:val="clear" w:color="auto" w:fill="auto"/>
          </w:tcPr>
          <w:p w14:paraId="2C51F51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Obiettivo</w:t>
            </w:r>
          </w:p>
          <w:p w14:paraId="5F33F1EE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highlight w:val="cyan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 4.1</w:t>
            </w:r>
          </w:p>
        </w:tc>
        <w:tc>
          <w:tcPr>
            <w:tcW w:w="1582" w:type="dxa"/>
            <w:shd w:val="clear" w:color="auto" w:fill="auto"/>
          </w:tcPr>
          <w:p w14:paraId="66D5265A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SCIENZE</w:t>
            </w:r>
          </w:p>
        </w:tc>
        <w:tc>
          <w:tcPr>
            <w:tcW w:w="982" w:type="dxa"/>
            <w:shd w:val="clear" w:color="auto" w:fill="auto"/>
          </w:tcPr>
          <w:p w14:paraId="1A2D444E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1 ora</w:t>
            </w:r>
          </w:p>
        </w:tc>
        <w:tc>
          <w:tcPr>
            <w:tcW w:w="2055" w:type="dxa"/>
            <w:shd w:val="clear" w:color="auto" w:fill="auto"/>
          </w:tcPr>
          <w:p w14:paraId="55A2369B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Condivisione e presentazione del seguente materiale:</w:t>
            </w:r>
          </w:p>
          <w:p w14:paraId="4B15C315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CE9D040" w14:textId="77777777" w:rsidR="002E772A" w:rsidRDefault="004A6E66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4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circ. ministeriale</w:t>
              </w:r>
            </w:hyperlink>
          </w:p>
          <w:p w14:paraId="50E6F600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778342B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presentazione PP droghe sintetiche</w:t>
            </w:r>
          </w:p>
          <w:p w14:paraId="69762B1D" w14:textId="77777777" w:rsidR="002E772A" w:rsidRDefault="004A6E66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5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presentazione Fentanyl MIM</w:t>
              </w:r>
            </w:hyperlink>
          </w:p>
        </w:tc>
        <w:tc>
          <w:tcPr>
            <w:tcW w:w="1755" w:type="dxa"/>
            <w:shd w:val="clear" w:color="auto" w:fill="auto"/>
          </w:tcPr>
          <w:p w14:paraId="7560DB0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</w:tr>
      <w:tr w:rsidR="002E772A" w14:paraId="241BB4CF" w14:textId="77777777" w:rsidTr="00D54C17">
        <w:tc>
          <w:tcPr>
            <w:tcW w:w="1906" w:type="dxa"/>
            <w:shd w:val="clear" w:color="auto" w:fill="auto"/>
          </w:tcPr>
          <w:p w14:paraId="5E58518A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EDUCAZIONE</w:t>
            </w:r>
          </w:p>
          <w:p w14:paraId="7D3CF0EC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AD UN’ALIMENTAZIONE CORRETTA</w:t>
            </w:r>
          </w:p>
          <w:p w14:paraId="25F38D1D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0B79634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4AE2A184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735B0F0E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075D7E95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  <w:shd w:val="clear" w:color="auto" w:fill="FFF2CC"/>
              </w:rPr>
            </w:pPr>
          </w:p>
        </w:tc>
        <w:tc>
          <w:tcPr>
            <w:tcW w:w="1635" w:type="dxa"/>
            <w:shd w:val="clear" w:color="auto" w:fill="auto"/>
          </w:tcPr>
          <w:p w14:paraId="28CDBC3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Obiettivo</w:t>
            </w:r>
          </w:p>
          <w:p w14:paraId="77BAA2FB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highlight w:val="cyan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 4.1</w:t>
            </w:r>
          </w:p>
          <w:p w14:paraId="4E0B73F0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286BA8AA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5323981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2D4E91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  <w:shd w:val="clear" w:color="auto" w:fill="auto"/>
          </w:tcPr>
          <w:p w14:paraId="2CFF38C1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SCIENZE</w:t>
            </w:r>
          </w:p>
          <w:p w14:paraId="56310154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10CDCB7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982" w:type="dxa"/>
            <w:shd w:val="clear" w:color="auto" w:fill="auto"/>
          </w:tcPr>
          <w:p w14:paraId="557C3338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3 ore</w:t>
            </w:r>
          </w:p>
        </w:tc>
        <w:tc>
          <w:tcPr>
            <w:tcW w:w="2055" w:type="dxa"/>
            <w:shd w:val="clear" w:color="auto" w:fill="auto"/>
          </w:tcPr>
          <w:p w14:paraId="18C5C3E9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Visione film:</w:t>
            </w:r>
          </w:p>
          <w:p w14:paraId="75F98FF1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FINO ALL’OSSO (2017)</w:t>
            </w:r>
          </w:p>
          <w:p w14:paraId="021409A4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Regia di </w:t>
            </w:r>
            <w:hyperlink r:id="rId16">
              <w:r>
                <w:rPr>
                  <w:rFonts w:ascii="Calibri" w:eastAsia="Calibri" w:hAnsi="Calibri" w:cs="Calibri"/>
                  <w:color w:val="000099"/>
                  <w:sz w:val="22"/>
                  <w:szCs w:val="22"/>
                </w:rPr>
                <w:t>Marti Noxon</w:t>
              </w:r>
            </w:hyperlink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(su netflix)</w:t>
            </w:r>
          </w:p>
          <w:p w14:paraId="55C27A12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0D1E5CD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Visione di video e fonti, libro di testo, materiali del docente</w:t>
            </w:r>
          </w:p>
          <w:p w14:paraId="2F69AB1C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03D62F83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Spiegazione delle tematiche trattate da un punto di vista scientifico.</w:t>
            </w:r>
          </w:p>
          <w:p w14:paraId="4AE95C00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57B5AAB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Eventuali incontri con esperti.</w:t>
            </w:r>
          </w:p>
          <w:p w14:paraId="185236D4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50E1B4A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Discussione in classe e attività di rielaborazione in piccoli gruppi </w:t>
            </w:r>
          </w:p>
        </w:tc>
        <w:tc>
          <w:tcPr>
            <w:tcW w:w="1755" w:type="dxa"/>
            <w:shd w:val="clear" w:color="auto" w:fill="auto"/>
          </w:tcPr>
          <w:p w14:paraId="2939A92C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 xml:space="preserve">Verifica strutturata sulle conoscenze e/o produzione di un testo espositivo-argomentativo 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e/o realizzazione di un prodotto (foto, video, progetto artistico, con la produzione di elaborati, slide, cartelloni)</w:t>
            </w:r>
          </w:p>
        </w:tc>
      </w:tr>
      <w:tr w:rsidR="002E772A" w14:paraId="6401F105" w14:textId="77777777" w:rsidTr="00D54C17">
        <w:tc>
          <w:tcPr>
            <w:tcW w:w="1906" w:type="dxa"/>
            <w:shd w:val="clear" w:color="auto" w:fill="auto"/>
          </w:tcPr>
          <w:p w14:paraId="55F4290A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lastRenderedPageBreak/>
              <w:t>AlimentiAMOci</w:t>
            </w:r>
          </w:p>
          <w:p w14:paraId="12D7352F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LIFE ON MIND</w:t>
            </w:r>
          </w:p>
          <w:p w14:paraId="652009AA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ANIMENTA</w:t>
            </w:r>
          </w:p>
          <w:p w14:paraId="191FA470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ASST LEGNANO</w:t>
            </w:r>
          </w:p>
          <w:p w14:paraId="6DF422D1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(Ed.salute) e/o progetti analoghi</w:t>
            </w:r>
          </w:p>
          <w:p w14:paraId="49E8ACBA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(Ed. salute)</w:t>
            </w:r>
          </w:p>
          <w:p w14:paraId="7E373EB2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286D3EC8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Obiettivo </w:t>
            </w:r>
          </w:p>
          <w:p w14:paraId="020E4BE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4.1</w:t>
            </w:r>
          </w:p>
          <w:p w14:paraId="7982E788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highlight w:val="cyan"/>
              </w:rPr>
            </w:pPr>
          </w:p>
        </w:tc>
        <w:tc>
          <w:tcPr>
            <w:tcW w:w="1582" w:type="dxa"/>
            <w:shd w:val="clear" w:color="auto" w:fill="auto"/>
          </w:tcPr>
          <w:p w14:paraId="2DF94DF6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982" w:type="dxa"/>
            <w:shd w:val="clear" w:color="auto" w:fill="auto"/>
          </w:tcPr>
          <w:p w14:paraId="5030A305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2 ore</w:t>
            </w:r>
          </w:p>
        </w:tc>
        <w:tc>
          <w:tcPr>
            <w:tcW w:w="2055" w:type="dxa"/>
            <w:shd w:val="clear" w:color="auto" w:fill="auto"/>
          </w:tcPr>
          <w:p w14:paraId="74EAC9AF" w14:textId="77777777" w:rsidR="002E772A" w:rsidRDefault="002213A1">
            <w:pPr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Incontro interattivo con professionisti (psicologi, dietisti e medici) per diffondere i principi dell’educazione alimentare e guidare gli studenti lungo un percorso che li conduca verso l’acquisizione di un atteggiamento più consapevole e responsabile nei confronti dell’alimentazione</w:t>
            </w:r>
          </w:p>
        </w:tc>
        <w:tc>
          <w:tcPr>
            <w:tcW w:w="1755" w:type="dxa"/>
            <w:shd w:val="clear" w:color="auto" w:fill="auto"/>
          </w:tcPr>
          <w:p w14:paraId="6E483ABA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</w:tr>
      <w:tr w:rsidR="002E772A" w14:paraId="4E15F768" w14:textId="77777777" w:rsidTr="00D54C17">
        <w:tc>
          <w:tcPr>
            <w:tcW w:w="1906" w:type="dxa"/>
            <w:shd w:val="clear" w:color="auto" w:fill="auto"/>
          </w:tcPr>
          <w:p w14:paraId="5B85D1C9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MONETA</w:t>
            </w:r>
          </w:p>
          <w:p w14:paraId="37CDEE7A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DIGITALE –</w:t>
            </w:r>
          </w:p>
          <w:p w14:paraId="72428BB8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STRUMENTI</w:t>
            </w:r>
          </w:p>
          <w:p w14:paraId="7DF70408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PAGAMENTO</w:t>
            </w:r>
          </w:p>
        </w:tc>
        <w:tc>
          <w:tcPr>
            <w:tcW w:w="1635" w:type="dxa"/>
            <w:shd w:val="clear" w:color="auto" w:fill="auto"/>
          </w:tcPr>
          <w:p w14:paraId="0862A038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Obiettivo </w:t>
            </w:r>
          </w:p>
          <w:p w14:paraId="4AA93AD1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8.1</w:t>
            </w:r>
          </w:p>
          <w:p w14:paraId="59423FC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  <w:shd w:val="clear" w:color="auto" w:fill="auto"/>
          </w:tcPr>
          <w:p w14:paraId="5D95F662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Ec. aziendale</w:t>
            </w:r>
          </w:p>
        </w:tc>
        <w:tc>
          <w:tcPr>
            <w:tcW w:w="982" w:type="dxa"/>
            <w:shd w:val="clear" w:color="auto" w:fill="auto"/>
          </w:tcPr>
          <w:p w14:paraId="5D19EAD0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3 ore</w:t>
            </w:r>
          </w:p>
        </w:tc>
        <w:tc>
          <w:tcPr>
            <w:tcW w:w="2055" w:type="dxa"/>
            <w:shd w:val="clear" w:color="auto" w:fill="auto"/>
          </w:tcPr>
          <w:p w14:paraId="465205E7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Lezione frontale /</w:t>
            </w:r>
          </w:p>
          <w:p w14:paraId="53B94EAD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Partecipata o cooperative</w:t>
            </w:r>
          </w:p>
          <w:p w14:paraId="070C21EF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learning</w:t>
            </w:r>
          </w:p>
        </w:tc>
        <w:tc>
          <w:tcPr>
            <w:tcW w:w="1755" w:type="dxa"/>
            <w:shd w:val="clear" w:color="auto" w:fill="auto"/>
          </w:tcPr>
          <w:p w14:paraId="777E948E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Elaborato / Presentazione ppt o multimediale</w:t>
            </w:r>
          </w:p>
        </w:tc>
      </w:tr>
      <w:tr w:rsidR="002E772A" w14:paraId="0049EDB5" w14:textId="77777777" w:rsidTr="00D54C17">
        <w:tc>
          <w:tcPr>
            <w:tcW w:w="1906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C1394F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Consumi energetici elettrici per i device</w:t>
            </w:r>
          </w:p>
          <w:p w14:paraId="7EC04E15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Quantificare l’Impronta di carbonio delle tecnologie digitali</w:t>
            </w:r>
          </w:p>
        </w:tc>
        <w:tc>
          <w:tcPr>
            <w:tcW w:w="163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807949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05B9B087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12.7</w:t>
            </w:r>
          </w:p>
        </w:tc>
        <w:tc>
          <w:tcPr>
            <w:tcW w:w="1582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B5D7B3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Scienze</w:t>
            </w:r>
          </w:p>
        </w:tc>
        <w:tc>
          <w:tcPr>
            <w:tcW w:w="982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20D1C2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20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1BD041" w14:textId="77777777" w:rsidR="002E772A" w:rsidRDefault="002213A1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Lezioni frontali, dialogiche e partecipate; Discussione guidata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10F9C0" w14:textId="77777777" w:rsidR="002E772A" w:rsidRDefault="002E772A">
            <w:pPr>
              <w:widowControl w:val="0"/>
              <w:spacing w:line="216" w:lineRule="auto"/>
              <w:ind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</w:tbl>
    <w:p w14:paraId="2F30D9A6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001A852F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14740FB4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438B25A3" w14:textId="7EAFD4AA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3</w:t>
      </w:r>
      <w:r w:rsidR="00731A5F">
        <w:rPr>
          <w:rFonts w:ascii="Calibri" w:eastAsia="Calibri" w:hAnsi="Calibri" w:cs="Calibri"/>
          <w:b/>
          <w:color w:val="000099"/>
          <w:sz w:val="24"/>
          <w:szCs w:val="24"/>
        </w:rPr>
        <w:t>.</w:t>
      </w: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 PARTECIPAZIONE ATTIVA ALLA VITA POLITICA  </w:t>
      </w:r>
    </w:p>
    <w:p w14:paraId="4C2FBDBB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35" w:name="_heading=h.gjdgxs" w:colFirst="0" w:colLast="0"/>
      <w:bookmarkEnd w:id="35"/>
    </w:p>
    <w:p w14:paraId="5E8E80FB" w14:textId="1EBBC4D7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1</w:t>
      </w:r>
    </w:p>
    <w:p w14:paraId="6BD719B4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lastRenderedPageBreak/>
        <w:t>SVILUPPARE ATTEGGIAMENTI E ADOTTARE COMPORTAMENTI FONDATI SUL RISPETTO VERSO OGNI PERSONA, SULLA</w:t>
      </w:r>
    </w:p>
    <w:p w14:paraId="36020261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</w:r>
    </w:p>
    <w:p w14:paraId="062223F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36" w:name="_heading=h.17gus4pskcri" w:colFirst="0" w:colLast="0"/>
      <w:bookmarkEnd w:id="36"/>
    </w:p>
    <w:p w14:paraId="36D68CA0" w14:textId="77777777" w:rsidR="00D54C17" w:rsidRDefault="00D54C17" w:rsidP="00D54C17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37" w:name="_heading=h.mx474a4etig9" w:colFirst="0" w:colLast="0"/>
      <w:bookmarkStart w:id="38" w:name="_heading=h.s0owqq1hmabd" w:colFirst="0" w:colLast="0"/>
      <w:bookmarkEnd w:id="37"/>
      <w:bookmarkEnd w:id="38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0D4F3385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1.2. Conoscere il significato della appartenenza ad una comunità, locale e nazionale.</w:t>
      </w:r>
    </w:p>
    <w:p w14:paraId="32783FA5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39" w:name="_heading=h.lnoq57ensp32" w:colFirst="0" w:colLast="0"/>
      <w:bookmarkEnd w:id="39"/>
      <w:r>
        <w:rPr>
          <w:rFonts w:ascii="Calibri" w:eastAsia="Calibri" w:hAnsi="Calibri" w:cs="Calibri"/>
          <w:color w:val="000099"/>
          <w:sz w:val="24"/>
          <w:szCs w:val="24"/>
        </w:rPr>
        <w:t>Individuare, anche con riferimento all’esperienza personale, simboli e fattori che contribuiscono ad alimentare il senso di appartenenza alla comunità locale e alla comunità nazionale.</w:t>
      </w:r>
    </w:p>
    <w:p w14:paraId="4A2E7DF9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1.4. Favorire l’ideazione di progetti di service learning a supporto del bene comune nei territori di appartenenza della scuola.</w:t>
      </w:r>
    </w:p>
    <w:p w14:paraId="74A39BE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40" w:name="_heading=h.6m1s07mrgvms" w:colFirst="0" w:colLast="0"/>
      <w:bookmarkEnd w:id="40"/>
    </w:p>
    <w:p w14:paraId="43A12D6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41" w:name="_heading=h.cdat94uevo2f" w:colFirst="0" w:colLast="0"/>
      <w:bookmarkEnd w:id="41"/>
    </w:p>
    <w:p w14:paraId="1957E10D" w14:textId="503BAB54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2</w:t>
      </w:r>
    </w:p>
    <w:p w14:paraId="422A4D12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p w14:paraId="6BDB80CE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42" w:name="_heading=h.l2fnklo6exfh" w:colFirst="0" w:colLast="0"/>
      <w:bookmarkEnd w:id="42"/>
    </w:p>
    <w:p w14:paraId="5FDDA612" w14:textId="77777777" w:rsidR="00D54C17" w:rsidRDefault="00D54C17" w:rsidP="00D54C17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43" w:name="_heading=h.5yicl6foq89l" w:colFirst="0" w:colLast="0"/>
      <w:bookmarkEnd w:id="43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23716200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2.2. Individuare nel testo della Costituzione la regolamentazione dei rapporti tra Stato ed Autonomie regionali e locali, con particolare riguardo ai concetti di autonomia e sussidiarietà. Individuare le forme di partecipazione dei cittadini al funzionamento delle regioni e delle autonomie locali e alla gestione dei servizi.</w:t>
      </w:r>
    </w:p>
    <w:p w14:paraId="4FC95245" w14:textId="77777777" w:rsidR="002E772A" w:rsidRDefault="002E772A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9660AB6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2.3. Individuare, attraverso il testo costituzionale, il principio della sovranità popolare quale elemento caratterizzante il concetto di democrazia e la sua portata; i poteri dello Stato e gli Organi che li detengono, le loro funzioni e le forme della loro elezione o formazione.</w:t>
      </w:r>
    </w:p>
    <w:p w14:paraId="5AB5ECAA" w14:textId="77777777" w:rsidR="002E772A" w:rsidRDefault="002E772A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10451C0A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46515CC9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10</w:t>
      </w:r>
    </w:p>
    <w:p w14:paraId="464D133F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LA CAPACITÀ DI ACCEDERE ALLE INFORMAZIONI, ALLE FONTI, AI CONTENUTI DIGITALI, IN MODO CRITICO, RESPONSABILE E CONSAPEVOLE.</w:t>
      </w:r>
    </w:p>
    <w:p w14:paraId="15E840DD" w14:textId="77777777" w:rsidR="002E772A" w:rsidRDefault="002E772A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0A0D241F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352F77D4" w14:textId="77777777" w:rsidR="002E772A" w:rsidRDefault="002213A1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10.1 Analizzare, confrontare e valutare criticamente la credibilità e l’affidabilità delle fonti. Analizzare, interpretare e valutare in maniera critica dati, informazioni e contenuti digitali. Distinguere i fatti dalle opinioni.</w:t>
      </w:r>
    </w:p>
    <w:p w14:paraId="5B35D5D6" w14:textId="77777777" w:rsidR="00BC5B9E" w:rsidRDefault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914CD30" w14:textId="77777777" w:rsidR="002E772A" w:rsidRDefault="002213A1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10.2 Sviluppare contenuti digitali all’interno della rete globale in modo critico e responsabile, applicando le diverse regole su copyright e licenze.</w:t>
      </w:r>
    </w:p>
    <w:p w14:paraId="6F81F7C4" w14:textId="77777777" w:rsidR="00BC5B9E" w:rsidRDefault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2E10AE17" w14:textId="77777777" w:rsidR="002E772A" w:rsidRDefault="002213A1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lastRenderedPageBreak/>
        <w:t>10.3 Condividere dati, informazioni e contenuti digitali attraverso tecnologie digitali appropriate, applicando le prassi adeguate alla citazione delle fonti e attribuzione di titolarità. Utilizzare consapevolmente e lealmente i dispositivi tecnologici, dichiarando ciò che è prodotto dal programma e ciò che è realizzato dall’essere umano.</w:t>
      </w:r>
    </w:p>
    <w:p w14:paraId="50F36160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38761D"/>
          <w:sz w:val="24"/>
          <w:szCs w:val="24"/>
        </w:rPr>
      </w:pPr>
    </w:p>
    <w:tbl>
      <w:tblPr>
        <w:tblStyle w:val="a2"/>
        <w:tblW w:w="99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635"/>
        <w:gridCol w:w="1485"/>
        <w:gridCol w:w="990"/>
        <w:gridCol w:w="1845"/>
        <w:gridCol w:w="1965"/>
      </w:tblGrid>
      <w:tr w:rsidR="002E772A" w14:paraId="3E2F28C0" w14:textId="77777777">
        <w:trPr>
          <w:trHeight w:val="810"/>
        </w:trPr>
        <w:tc>
          <w:tcPr>
            <w:tcW w:w="1980" w:type="dxa"/>
            <w:shd w:val="clear" w:color="auto" w:fill="BDD6EE"/>
          </w:tcPr>
          <w:p w14:paraId="2B4A9DC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TEMATICA</w:t>
            </w:r>
          </w:p>
        </w:tc>
        <w:tc>
          <w:tcPr>
            <w:tcW w:w="1635" w:type="dxa"/>
            <w:shd w:val="clear" w:color="auto" w:fill="BDD6EE"/>
          </w:tcPr>
          <w:p w14:paraId="68933BE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OBIETTIVI DI APPRENDIMENTO </w:t>
            </w:r>
          </w:p>
        </w:tc>
        <w:tc>
          <w:tcPr>
            <w:tcW w:w="1485" w:type="dxa"/>
            <w:shd w:val="clear" w:color="auto" w:fill="BDD6EE"/>
          </w:tcPr>
          <w:p w14:paraId="736DBC4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DISCIPLINE COINVOLTE</w:t>
            </w:r>
          </w:p>
        </w:tc>
        <w:tc>
          <w:tcPr>
            <w:tcW w:w="990" w:type="dxa"/>
            <w:shd w:val="clear" w:color="auto" w:fill="BDD6EE"/>
          </w:tcPr>
          <w:p w14:paraId="53DC9B7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TEMPI</w:t>
            </w:r>
          </w:p>
        </w:tc>
        <w:tc>
          <w:tcPr>
            <w:tcW w:w="1845" w:type="dxa"/>
            <w:shd w:val="clear" w:color="auto" w:fill="BDD6EE"/>
          </w:tcPr>
          <w:p w14:paraId="51456D43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METODOLOGIE DIDATTICHE</w:t>
            </w:r>
          </w:p>
        </w:tc>
        <w:tc>
          <w:tcPr>
            <w:tcW w:w="1965" w:type="dxa"/>
            <w:shd w:val="clear" w:color="auto" w:fill="BDD6EE"/>
          </w:tcPr>
          <w:p w14:paraId="6F7D8A4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STRUMENTI DI VERIFICA</w:t>
            </w:r>
          </w:p>
        </w:tc>
      </w:tr>
      <w:tr w:rsidR="002E772A" w14:paraId="0AFF872C" w14:textId="77777777">
        <w:trPr>
          <w:trHeight w:val="2540"/>
        </w:trPr>
        <w:tc>
          <w:tcPr>
            <w:tcW w:w="1980" w:type="dxa"/>
            <w:shd w:val="clear" w:color="auto" w:fill="auto"/>
          </w:tcPr>
          <w:p w14:paraId="323B2EEF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La funzione politica del decentramento amministrativo e il principio di sussidiarietà: artt. 5, 114, 117 e 118 Costituzione italiana</w:t>
            </w:r>
          </w:p>
          <w:p w14:paraId="238450DB" w14:textId="77777777" w:rsidR="002E772A" w:rsidRDefault="002E772A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</w:tc>
        <w:tc>
          <w:tcPr>
            <w:tcW w:w="1635" w:type="dxa"/>
            <w:shd w:val="clear" w:color="auto" w:fill="auto"/>
          </w:tcPr>
          <w:p w14:paraId="261EA6B8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 2.2 - 2.3</w:t>
            </w:r>
          </w:p>
          <w:p w14:paraId="00EEAD6D" w14:textId="77777777" w:rsidR="002E772A" w:rsidRDefault="002E772A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</w:tcPr>
          <w:p w14:paraId="5F7FD423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Diritto</w:t>
            </w:r>
          </w:p>
        </w:tc>
        <w:tc>
          <w:tcPr>
            <w:tcW w:w="990" w:type="dxa"/>
            <w:shd w:val="clear" w:color="auto" w:fill="auto"/>
          </w:tcPr>
          <w:p w14:paraId="45FA1CA1" w14:textId="3702C8DB" w:rsidR="002E772A" w:rsidRDefault="008340A8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3</w:t>
            </w:r>
            <w:r w:rsidR="002213A1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ore </w:t>
            </w:r>
          </w:p>
        </w:tc>
        <w:tc>
          <w:tcPr>
            <w:tcW w:w="1845" w:type="dxa"/>
            <w:shd w:val="clear" w:color="auto" w:fill="auto"/>
          </w:tcPr>
          <w:p w14:paraId="27293098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Lettura e analisi degli articoli della Costituzione: discussione guidata</w:t>
            </w:r>
          </w:p>
          <w:p w14:paraId="723A0478" w14:textId="77777777" w:rsidR="002E772A" w:rsidRDefault="002E772A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</w:tcPr>
          <w:p w14:paraId="36CA53D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</w:t>
            </w:r>
          </w:p>
        </w:tc>
      </w:tr>
      <w:tr w:rsidR="002E772A" w14:paraId="4D765681" w14:textId="77777777">
        <w:trPr>
          <w:trHeight w:val="283"/>
        </w:trPr>
        <w:tc>
          <w:tcPr>
            <w:tcW w:w="1980" w:type="dxa"/>
            <w:shd w:val="clear" w:color="auto" w:fill="auto"/>
          </w:tcPr>
          <w:p w14:paraId="07F16693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Il funzionamento del Comune e le funzioni del consiglio comunale</w:t>
            </w:r>
          </w:p>
          <w:p w14:paraId="52F8C2BC" w14:textId="77777777" w:rsidR="002E772A" w:rsidRDefault="002E772A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  <w:p w14:paraId="2C537C04" w14:textId="77777777" w:rsidR="002E772A" w:rsidRDefault="002E772A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</w:tc>
        <w:tc>
          <w:tcPr>
            <w:tcW w:w="1635" w:type="dxa"/>
            <w:shd w:val="clear" w:color="auto" w:fill="auto"/>
          </w:tcPr>
          <w:p w14:paraId="19C97781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Obiettivo 2.2</w:t>
            </w:r>
          </w:p>
        </w:tc>
        <w:tc>
          <w:tcPr>
            <w:tcW w:w="1485" w:type="dxa"/>
            <w:shd w:val="clear" w:color="auto" w:fill="auto"/>
          </w:tcPr>
          <w:p w14:paraId="60FA3F5E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Docenti in orario </w:t>
            </w:r>
          </w:p>
        </w:tc>
        <w:tc>
          <w:tcPr>
            <w:tcW w:w="990" w:type="dxa"/>
            <w:shd w:val="clear" w:color="auto" w:fill="auto"/>
          </w:tcPr>
          <w:p w14:paraId="7B5DD921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2 ore </w:t>
            </w:r>
          </w:p>
        </w:tc>
        <w:tc>
          <w:tcPr>
            <w:tcW w:w="1845" w:type="dxa"/>
            <w:shd w:val="clear" w:color="auto" w:fill="auto"/>
          </w:tcPr>
          <w:p w14:paraId="5A5FBAFA" w14:textId="710840A7" w:rsidR="002E772A" w:rsidRDefault="008340A8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Se possibile, </w:t>
            </w:r>
            <w:r w:rsidR="002213A1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Incontro con due o tre consiglieri del comune di Legnano in Aula Magna per spiegare il funzionamento del Comune.</w:t>
            </w:r>
          </w:p>
          <w:p w14:paraId="2594E98E" w14:textId="1BB7B9E8" w:rsidR="002E772A" w:rsidRDefault="002E772A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</w:tcPr>
          <w:p w14:paraId="5CD0B32B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</w:tbl>
    <w:p w14:paraId="2F159673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sectPr w:rsidR="002E772A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BD694D" w14:textId="77777777" w:rsidR="004A6E66" w:rsidRDefault="004A6E66">
      <w:r>
        <w:separator/>
      </w:r>
    </w:p>
  </w:endnote>
  <w:endnote w:type="continuationSeparator" w:id="0">
    <w:p w14:paraId="3930E7B5" w14:textId="77777777" w:rsidR="004A6E66" w:rsidRDefault="004A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6914E2" w14:textId="77777777" w:rsidR="004A6E66" w:rsidRDefault="004A6E66">
      <w:r>
        <w:separator/>
      </w:r>
    </w:p>
  </w:footnote>
  <w:footnote w:type="continuationSeparator" w:id="0">
    <w:p w14:paraId="58BB4AB6" w14:textId="77777777" w:rsidR="004A6E66" w:rsidRDefault="004A6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F331C"/>
    <w:multiLevelType w:val="hybridMultilevel"/>
    <w:tmpl w:val="7C3C80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72A"/>
    <w:rsid w:val="001C7B0E"/>
    <w:rsid w:val="002213A1"/>
    <w:rsid w:val="002E772A"/>
    <w:rsid w:val="00353EED"/>
    <w:rsid w:val="004A6E66"/>
    <w:rsid w:val="0070761A"/>
    <w:rsid w:val="00731A5F"/>
    <w:rsid w:val="007E2F78"/>
    <w:rsid w:val="008340A8"/>
    <w:rsid w:val="009E657F"/>
    <w:rsid w:val="00A836E1"/>
    <w:rsid w:val="00AD0ECB"/>
    <w:rsid w:val="00B90B96"/>
    <w:rsid w:val="00BC5B9E"/>
    <w:rsid w:val="00BD11E2"/>
    <w:rsid w:val="00D26645"/>
    <w:rsid w:val="00D54C17"/>
    <w:rsid w:val="00EF45B2"/>
    <w:rsid w:val="00F7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451CC"/>
  <w15:docId w15:val="{A904AE83-9AAD-41DE-A72C-D0483981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90B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B96"/>
  </w:style>
  <w:style w:type="paragraph" w:styleId="Pidipagina">
    <w:name w:val="footer"/>
    <w:basedOn w:val="Normale"/>
    <w:link w:val="PidipaginaCarattere"/>
    <w:uiPriority w:val="99"/>
    <w:unhideWhenUsed/>
    <w:rsid w:val="00B90B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0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aiscuola.rai.it/diritto/articoli/2021/10/I-diritti-dei-cittadini-dallart17-allart21-0c149dec-a50b-4b36-8f2e-c0060322a21a.html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raiscuola.rai.it/diritto/articoli/2021/10/I-diritti-dei-cittadini-dallart-13-allart-16--d6cfe540-bcba-4d48-bfb0-fa372b31bd0e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mymovies.it/biografia/?r=21587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aiscuola.rai.it/educazionecivica/eventi/I-diritti-e-i-doveri-costituzionali-1b61ac69-2686-4dc0-846b-bedf7f24d6a1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mim.gov.it/documents/7673905/7977155/Materiali_fentanyl_MIM_def.pdf/b5fc4fb4-dff2-83fd-3b89-ed24ba4d6ffc?version=1.0&amp;t=1726822563196" TargetMode="External"/><Relationship Id="rId10" Type="http://schemas.openxmlformats.org/officeDocument/2006/relationships/hyperlink" Target="https://www.raiscuola.rai.it/educazionecivica/articoli/2021/01/La-Repubblica-riconosce-e-garantisce-i-diritti--e-richiede-ladempimento-dei-doveri-Art-2-cb133e23-8188-4b52-9319-4790286b9240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raiscuola.rai.it/educazionecivica/articoli/2021/01/Costituzione-2cb5a741-6df3-4906-a288-cbbf47f4bd77.html" TargetMode="External"/><Relationship Id="rId14" Type="http://schemas.openxmlformats.org/officeDocument/2006/relationships/hyperlink" Target="https://www.mim.gov.it/documents/7673905/7977155/m_pi.AOODPIT.REGISTRO+UFFICIALE%28U%29.0006642.18-09-2024.pdf/e47d68c8-596c-5b8b-e01b-c4b4c94f8080?version=1.0&amp;t=17268225633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qPxkqiC+lbqdVPQDqHydPLu9Fg==">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DB82330-DC98-4ECE-BF1A-98DDCFCB5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2860</Words>
  <Characters>16303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Stefania Russo</cp:lastModifiedBy>
  <cp:revision>3</cp:revision>
  <cp:lastPrinted>2024-12-08T07:28:00Z</cp:lastPrinted>
  <dcterms:created xsi:type="dcterms:W3CDTF">2026-01-29T13:32:00Z</dcterms:created>
  <dcterms:modified xsi:type="dcterms:W3CDTF">2026-01-29T13:32:00Z</dcterms:modified>
</cp:coreProperties>
</file>