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BB7" w:rsidRDefault="00AF7BB7" w:rsidP="00AF7BB7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 xml:space="preserve">PERCORSO DI EDUCAZIONE CIVICA – </w:t>
      </w:r>
      <w:r w:rsidR="00CD372A">
        <w:rPr>
          <w:b/>
          <w:color w:val="000099"/>
          <w:sz w:val="28"/>
          <w:szCs w:val="28"/>
        </w:rPr>
        <w:t xml:space="preserve"> 3 A TUR</w:t>
      </w:r>
    </w:p>
    <w:p w:rsidR="00AF7BB7" w:rsidRDefault="00AF7BB7" w:rsidP="00AF7BB7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Il percorso di educazione civica è composto da:</w:t>
      </w:r>
    </w:p>
    <w:p w:rsidR="00AF7BB7" w:rsidRDefault="00F851D5" w:rsidP="00AF7BB7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1. IDENTITÀ DIGITALE (6</w:t>
      </w:r>
      <w:r w:rsidR="00AF7BB7">
        <w:rPr>
          <w:b/>
          <w:color w:val="000099"/>
          <w:sz w:val="28"/>
          <w:szCs w:val="28"/>
        </w:rPr>
        <w:t xml:space="preserve"> ore)</w:t>
      </w:r>
    </w:p>
    <w:p w:rsidR="00AF7BB7" w:rsidRDefault="00AF7BB7" w:rsidP="00F851D5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2. EDUCAZIONE AL RISPETTO E ALLA VALORIZZAZIONE DEL PATRIMONIO CULTURALE E DEI BENI PUBBLICI COMUNI (27 ore)</w:t>
      </w:r>
    </w:p>
    <w:p w:rsidR="00CD372A" w:rsidRDefault="00CD372A" w:rsidP="00CD372A">
      <w:pPr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Percorso di minimo 33 ore.</w:t>
      </w:r>
    </w:p>
    <w:p w:rsidR="00AF7BB7" w:rsidRDefault="00AF7BB7" w:rsidP="00AF7BB7">
      <w:pPr>
        <w:widowControl w:val="0"/>
        <w:spacing w:after="0" w:line="240" w:lineRule="auto"/>
        <w:rPr>
          <w:b/>
          <w:color w:val="000099"/>
          <w:sz w:val="24"/>
          <w:szCs w:val="24"/>
        </w:rPr>
      </w:pPr>
      <w:bookmarkStart w:id="0" w:name="_heading=h.30j0zll" w:colFirst="0" w:colLast="0"/>
      <w:bookmarkStart w:id="1" w:name="_heading=h.5gbq3dul3eyh" w:colFirst="0" w:colLast="0"/>
      <w:bookmarkEnd w:id="0"/>
      <w:bookmarkEnd w:id="1"/>
      <w:r>
        <w:rPr>
          <w:b/>
          <w:color w:val="000099"/>
          <w:sz w:val="24"/>
          <w:szCs w:val="24"/>
        </w:rPr>
        <w:t>1. IDENTITA’ DIGITALE</w:t>
      </w:r>
    </w:p>
    <w:p w:rsidR="00AF7BB7" w:rsidRDefault="00AF7BB7" w:rsidP="00AF7BB7">
      <w:pPr>
        <w:widowControl w:val="0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COMPETENZE NUOVE LINEE GUIDA 2024</w:t>
      </w:r>
    </w:p>
    <w:p w:rsidR="00AF7BB7" w:rsidRDefault="00AF7BB7" w:rsidP="00AF7BB7">
      <w:pPr>
        <w:spacing w:after="0" w:line="240" w:lineRule="auto"/>
        <w:rPr>
          <w:b/>
          <w:color w:val="000099"/>
          <w:sz w:val="24"/>
          <w:szCs w:val="24"/>
        </w:rPr>
      </w:pPr>
      <w:bookmarkStart w:id="2" w:name="_heading=h.17dp8vu" w:colFirst="0" w:colLast="0"/>
      <w:bookmarkEnd w:id="2"/>
      <w:r>
        <w:rPr>
          <w:b/>
          <w:color w:val="000099"/>
          <w:sz w:val="24"/>
          <w:szCs w:val="24"/>
        </w:rPr>
        <w:t>COMPETENZA 12</w:t>
      </w:r>
    </w:p>
    <w:p w:rsidR="00AF7BB7" w:rsidRDefault="00AF7BB7" w:rsidP="00AF7BB7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AF7BB7" w:rsidRDefault="00AF7BB7" w:rsidP="00AF7BB7">
      <w:pPr>
        <w:spacing w:after="0" w:line="240" w:lineRule="auto"/>
        <w:jc w:val="both"/>
        <w:rPr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rFonts w:ascii="Arial" w:eastAsia="Arial" w:hAnsi="Arial" w:cs="Arial"/>
          <w:b/>
          <w:color w:val="000099"/>
        </w:rPr>
      </w:pPr>
      <w:r>
        <w:rPr>
          <w:b/>
          <w:color w:val="000099"/>
          <w:sz w:val="24"/>
          <w:szCs w:val="24"/>
        </w:rPr>
        <w:t>OBIETTIVI di APPRENDIMENTO</w:t>
      </w:r>
    </w:p>
    <w:p w:rsidR="00AF7BB7" w:rsidRDefault="00AF7BB7" w:rsidP="00AF7BB7">
      <w:pPr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bookmarkStart w:id="3" w:name="_heading=h.3j2qqm3" w:colFirst="0" w:colLast="0"/>
      <w:bookmarkEnd w:id="3"/>
    </w:p>
    <w:tbl>
      <w:tblPr>
        <w:tblW w:w="99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1845"/>
        <w:gridCol w:w="1980"/>
        <w:gridCol w:w="1020"/>
        <w:gridCol w:w="1950"/>
        <w:gridCol w:w="1665"/>
      </w:tblGrid>
      <w:tr w:rsidR="00AF7BB7" w:rsidTr="003A3563">
        <w:tc>
          <w:tcPr>
            <w:tcW w:w="144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bookmarkStart w:id="4" w:name="_heading=h.1y810tw" w:colFirst="0" w:colLast="0"/>
            <w:bookmarkEnd w:id="4"/>
            <w:r>
              <w:rPr>
                <w:color w:val="000099"/>
              </w:rPr>
              <w:t>TEMATICA</w:t>
            </w:r>
          </w:p>
        </w:tc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OBIETTIVI DI APPRENDIMENTO</w:t>
            </w:r>
          </w:p>
        </w:tc>
        <w:tc>
          <w:tcPr>
            <w:tcW w:w="198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DISCIPLINE COINVOLTE</w:t>
            </w:r>
          </w:p>
        </w:tc>
        <w:tc>
          <w:tcPr>
            <w:tcW w:w="102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TEMPI</w:t>
            </w:r>
          </w:p>
        </w:tc>
        <w:tc>
          <w:tcPr>
            <w:tcW w:w="195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METODOLOGIE DIDATTICHE</w:t>
            </w:r>
          </w:p>
        </w:tc>
        <w:tc>
          <w:tcPr>
            <w:tcW w:w="1665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>
              <w:rPr>
                <w:color w:val="000099"/>
              </w:rPr>
              <w:t>STRUMENTI DI VERIFICA</w:t>
            </w:r>
          </w:p>
        </w:tc>
      </w:tr>
      <w:tr w:rsidR="00AF7BB7" w:rsidTr="003A3563">
        <w:tc>
          <w:tcPr>
            <w:tcW w:w="144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L’identità digitale</w:t>
            </w:r>
          </w:p>
        </w:tc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12.1</w:t>
            </w:r>
          </w:p>
        </w:tc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E82D9B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Diritto o docenti </w:t>
            </w:r>
            <w:proofErr w:type="spellStart"/>
            <w:r>
              <w:rPr>
                <w:color w:val="000099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02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F851D5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3 </w:t>
            </w:r>
            <w:r w:rsidR="00AF7BB7">
              <w:rPr>
                <w:color w:val="000099"/>
                <w:sz w:val="24"/>
                <w:szCs w:val="24"/>
              </w:rPr>
              <w:t>ore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right="150"/>
              <w:rPr>
                <w:color w:val="FF0000"/>
                <w:sz w:val="24"/>
                <w:szCs w:val="24"/>
              </w:rPr>
            </w:pPr>
          </w:p>
        </w:tc>
      </w:tr>
      <w:tr w:rsidR="00AF7BB7" w:rsidTr="003A3563">
        <w:tc>
          <w:tcPr>
            <w:tcW w:w="144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Il furto d’identità (digitale)</w:t>
            </w:r>
          </w:p>
        </w:tc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12.1</w:t>
            </w:r>
          </w:p>
        </w:tc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Diritto </w:t>
            </w:r>
          </w:p>
          <w:p w:rsidR="00AF7BB7" w:rsidRDefault="00AF7BB7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F851D5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2 </w:t>
            </w:r>
            <w:r w:rsidR="00AF7BB7">
              <w:rPr>
                <w:color w:val="000099"/>
                <w:sz w:val="24"/>
                <w:szCs w:val="24"/>
              </w:rPr>
              <w:t>ore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Lezioni frontali, dialogiche e partecipate; Discussione guidata; Attività laboratoriali</w:t>
            </w: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right="150"/>
              <w:rPr>
                <w:color w:val="FF0000"/>
                <w:sz w:val="24"/>
                <w:szCs w:val="24"/>
              </w:rPr>
            </w:pPr>
          </w:p>
        </w:tc>
      </w:tr>
      <w:tr w:rsidR="00AF7BB7" w:rsidTr="00022B43">
        <w:tc>
          <w:tcPr>
            <w:tcW w:w="1440" w:type="dxa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:rsidR="00AF7BB7" w:rsidRDefault="00F851D5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Accesso alla</w:t>
            </w:r>
            <w:r w:rsidR="00AF7BB7">
              <w:rPr>
                <w:color w:val="000099"/>
                <w:sz w:val="24"/>
                <w:szCs w:val="24"/>
              </w:rPr>
              <w:t xml:space="preserve"> piattaforma “Unica”</w:t>
            </w:r>
          </w:p>
        </w:tc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12.1</w:t>
            </w:r>
          </w:p>
        </w:tc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Tutor orientatore</w:t>
            </w:r>
          </w:p>
        </w:tc>
        <w:tc>
          <w:tcPr>
            <w:tcW w:w="1020" w:type="dxa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1 ora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Attività laboratoriali</w:t>
            </w: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:rsidR="00AF7BB7" w:rsidRDefault="00AF7BB7" w:rsidP="003A3563">
            <w:pPr>
              <w:widowControl w:val="0"/>
              <w:spacing w:after="0" w:line="216" w:lineRule="auto"/>
              <w:ind w:right="150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Compiti autentici</w:t>
            </w:r>
          </w:p>
        </w:tc>
      </w:tr>
      <w:tr w:rsidR="00022B43" w:rsidTr="003A3563">
        <w:tc>
          <w:tcPr>
            <w:tcW w:w="144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22B43" w:rsidRDefault="00022B43" w:rsidP="003A3563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22B43" w:rsidRDefault="00022B43" w:rsidP="003A3563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22B43" w:rsidRDefault="00022B43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864F1" w:rsidRDefault="00022B43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T</w:t>
            </w:r>
            <w:r w:rsidR="00A864F1">
              <w:rPr>
                <w:color w:val="000099"/>
                <w:sz w:val="24"/>
                <w:szCs w:val="24"/>
              </w:rPr>
              <w:t>OT</w:t>
            </w:r>
            <w:bookmarkStart w:id="5" w:name="_GoBack"/>
            <w:bookmarkEnd w:id="5"/>
          </w:p>
          <w:p w:rsidR="00022B43" w:rsidRDefault="00022B43" w:rsidP="003A3563">
            <w:pPr>
              <w:widowControl w:val="0"/>
              <w:spacing w:after="0" w:line="216" w:lineRule="auto"/>
              <w:ind w:left="141" w:right="15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6</w:t>
            </w:r>
            <w:r w:rsidR="00A864F1">
              <w:rPr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22B43" w:rsidRDefault="00022B43" w:rsidP="003A3563">
            <w:pPr>
              <w:widowControl w:val="0"/>
              <w:spacing w:after="0" w:line="216" w:lineRule="auto"/>
              <w:ind w:left="141" w:right="150"/>
              <w:rPr>
                <w:color w:val="000099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22B43" w:rsidRDefault="00022B43" w:rsidP="003A3563">
            <w:pPr>
              <w:widowControl w:val="0"/>
              <w:spacing w:after="0" w:line="216" w:lineRule="auto"/>
              <w:ind w:right="150"/>
              <w:rPr>
                <w:color w:val="000099"/>
                <w:sz w:val="24"/>
                <w:szCs w:val="24"/>
              </w:rPr>
            </w:pPr>
          </w:p>
        </w:tc>
      </w:tr>
    </w:tbl>
    <w:p w:rsidR="00AF7BB7" w:rsidRDefault="00AF7BB7" w:rsidP="00AF7BB7">
      <w:pPr>
        <w:widowControl w:val="0"/>
        <w:spacing w:after="0" w:line="240" w:lineRule="auto"/>
        <w:jc w:val="both"/>
        <w:rPr>
          <w:color w:val="FF0000"/>
        </w:rPr>
      </w:pPr>
    </w:p>
    <w:p w:rsidR="00443B49" w:rsidRDefault="00443B49" w:rsidP="00AF7BB7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</w:p>
    <w:p w:rsidR="00443B49" w:rsidRDefault="00443B49" w:rsidP="00AF7BB7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before="240" w:after="0" w:line="276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2.EDUCAZIONE AL RISPETTO E ALLA VALORIZZAZIONE DEL PATRIMONIO CULTURALE E DEI BENI PUBBLICI COMUNI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3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:rsidR="00AF7BB7" w:rsidRDefault="00AF7BB7" w:rsidP="00AF7BB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3.1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5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COMPRENDERE L’IMPORTANZA DELLA CRESCITA ECONOMICA. SVILUPPARE ATTEGGIAMENTI E COMPORTAMENTI RESPONSABILI VOLTI ALLA TUTELA DELL’AMBIENTE, DEGLI ECOSISTEMI E DELLE RISORSE NATURALI PER UNO SVILUPPO ECONOMICO RISPETTOSO DELL’AMBIENTE.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:rsidR="00AF7BB7" w:rsidRDefault="00AF7BB7" w:rsidP="00AF7BB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5.1 Ideare e realizzare progetti e azioni di tutela, salvaguardia e promozione del patrimonio ambientale, artistico, culturale, materiale e immateriale e delle specificità turistiche e agroalimentari dei vari territori.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COMPETENZA 7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MATURARE SCELTE E CONDOTTE DI TUTELA DEI BENI MATERIALI E IMMATERIALI.</w:t>
      </w: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</w:p>
    <w:p w:rsidR="00AF7BB7" w:rsidRDefault="00AF7BB7" w:rsidP="00AF7BB7">
      <w:pPr>
        <w:widowControl w:val="0"/>
        <w:spacing w:after="0" w:line="240" w:lineRule="auto"/>
        <w:jc w:val="both"/>
        <w:rPr>
          <w:b/>
          <w:color w:val="000099"/>
          <w:sz w:val="24"/>
          <w:szCs w:val="24"/>
        </w:rPr>
      </w:pPr>
      <w:r>
        <w:rPr>
          <w:b/>
          <w:color w:val="000099"/>
          <w:sz w:val="24"/>
          <w:szCs w:val="24"/>
        </w:rPr>
        <w:t>OBIETTIVI di APPRENDIMENTO</w:t>
      </w:r>
    </w:p>
    <w:p w:rsidR="00AF7BB7" w:rsidRDefault="00AF7BB7" w:rsidP="00AF7BB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7.1 Analizzare le normative sulla tutela dei beni paesaggistici, artistici e culturali italiani, europei e mondiali, per garantirne la protezione e la conservazione anche per fini di pubblica fruizione.</w:t>
      </w:r>
    </w:p>
    <w:p w:rsidR="00AF7BB7" w:rsidRDefault="00AF7BB7" w:rsidP="00AF7BB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7.2 Individuare progetti e azioni di salvaguardia e promozione del patrimonio ambientale, artistico e culturale del proprio territorio, anche attraverso tecnologie digitali e realtà virtuali.</w:t>
      </w:r>
    </w:p>
    <w:p w:rsidR="00AF7BB7" w:rsidRDefault="00AF7BB7" w:rsidP="00AF7BB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>
        <w:rPr>
          <w:color w:val="000099"/>
          <w:sz w:val="24"/>
          <w:szCs w:val="24"/>
        </w:rPr>
        <w:t>7.3 Mettere in atto comportamenti a livello diretto (partecipazione pubblica, volontariato, ricerca) o indiretto (sostegno alle azioni di salvaguardia, diffusione dei temi in discussione, ecc.) a tutela dei beni pubblici.</w:t>
      </w:r>
    </w:p>
    <w:p w:rsidR="00AF7BB7" w:rsidRDefault="00AF7BB7" w:rsidP="00AF7B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32" w:lineRule="auto"/>
        <w:ind w:left="199" w:right="29"/>
        <w:rPr>
          <w:color w:val="000099"/>
          <w:sz w:val="24"/>
          <w:szCs w:val="24"/>
        </w:rPr>
      </w:pPr>
    </w:p>
    <w:tbl>
      <w:tblPr>
        <w:tblW w:w="1023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1815"/>
        <w:gridCol w:w="1230"/>
        <w:gridCol w:w="1515"/>
        <w:gridCol w:w="2100"/>
        <w:gridCol w:w="1890"/>
      </w:tblGrid>
      <w:tr w:rsidR="00AF7BB7" w:rsidTr="003A3563">
        <w:tc>
          <w:tcPr>
            <w:tcW w:w="168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TEMATICA</w:t>
            </w:r>
          </w:p>
        </w:tc>
        <w:tc>
          <w:tcPr>
            <w:tcW w:w="1815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jc w:val="center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OBIETTIVI DI APPRENDIMENTO</w:t>
            </w:r>
          </w:p>
        </w:tc>
        <w:tc>
          <w:tcPr>
            <w:tcW w:w="123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DISCIPLINE COINVOLTE</w:t>
            </w:r>
          </w:p>
        </w:tc>
        <w:tc>
          <w:tcPr>
            <w:tcW w:w="1515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TEMPI</w:t>
            </w:r>
          </w:p>
        </w:tc>
        <w:tc>
          <w:tcPr>
            <w:tcW w:w="210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METODOLOGIE DIDATTICHE</w:t>
            </w:r>
          </w:p>
        </w:tc>
        <w:tc>
          <w:tcPr>
            <w:tcW w:w="1890" w:type="dxa"/>
            <w:tcBorders>
              <w:bottom w:val="single" w:sz="12" w:space="0" w:color="666666"/>
            </w:tcBorders>
            <w:shd w:val="clear" w:color="auto" w:fill="BDD6EE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STRUMENTI DI VERIFICA</w:t>
            </w:r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Beni Pubblici e Beni Privati tutelati e Beni non soggetti a </w:t>
            </w:r>
            <w:r>
              <w:rPr>
                <w:b/>
                <w:color w:val="000099"/>
                <w:sz w:val="24"/>
                <w:szCs w:val="24"/>
              </w:rPr>
              <w:lastRenderedPageBreak/>
              <w:t>tutela.</w:t>
            </w:r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>7.1</w:t>
            </w: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>Italiano e/o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</w:t>
            </w:r>
          </w:p>
        </w:tc>
        <w:tc>
          <w:tcPr>
            <w:tcW w:w="1515" w:type="dxa"/>
            <w:shd w:val="clear" w:color="auto" w:fill="auto"/>
          </w:tcPr>
          <w:p w:rsidR="00AF7BB7" w:rsidRDefault="00E82D9B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</w:t>
            </w:r>
            <w:r w:rsidR="00AF7BB7">
              <w:rPr>
                <w:color w:val="000099"/>
                <w:sz w:val="24"/>
                <w:szCs w:val="24"/>
              </w:rPr>
              <w:t xml:space="preserve"> 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proofErr w:type="spellStart"/>
            <w:r>
              <w:rPr>
                <w:color w:val="000099"/>
                <w:sz w:val="24"/>
                <w:szCs w:val="24"/>
              </w:rPr>
              <w:t>Webinar</w:t>
            </w:r>
            <w:proofErr w:type="spellEnd"/>
            <w:r>
              <w:rPr>
                <w:color w:val="000099"/>
                <w:sz w:val="24"/>
                <w:szCs w:val="24"/>
              </w:rPr>
              <w:t xml:space="preserve">: “Il patrimonio artistico come identità e risorsa” </w:t>
            </w:r>
            <w:r>
              <w:rPr>
                <w:color w:val="000099"/>
                <w:sz w:val="24"/>
                <w:szCs w:val="24"/>
              </w:rPr>
              <w:lastRenderedPageBreak/>
              <w:t xml:space="preserve">di S. </w:t>
            </w:r>
            <w:proofErr w:type="spellStart"/>
            <w:r>
              <w:rPr>
                <w:color w:val="000099"/>
                <w:sz w:val="24"/>
                <w:szCs w:val="24"/>
              </w:rPr>
              <w:t>Zuffi</w:t>
            </w:r>
            <w:proofErr w:type="spellEnd"/>
            <w:r>
              <w:rPr>
                <w:color w:val="000099"/>
                <w:sz w:val="24"/>
                <w:szCs w:val="24"/>
              </w:rPr>
              <w:t>.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https://youtu.be/A9ALTyYXMKc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lastRenderedPageBreak/>
              <w:t xml:space="preserve">Verifiche strutturate e/o domande </w:t>
            </w:r>
            <w:r>
              <w:rPr>
                <w:color w:val="000099"/>
                <w:sz w:val="24"/>
                <w:szCs w:val="24"/>
              </w:rPr>
              <w:lastRenderedPageBreak/>
              <w:t>aperte.</w:t>
            </w:r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AF7BB7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lastRenderedPageBreak/>
              <w:t xml:space="preserve">FAI e Beni del FAI- Unesco cenni.  </w:t>
            </w:r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7.2</w:t>
            </w:r>
          </w:p>
        </w:tc>
        <w:tc>
          <w:tcPr>
            <w:tcW w:w="1230" w:type="dxa"/>
            <w:shd w:val="clear" w:color="auto" w:fill="auto"/>
          </w:tcPr>
          <w:p w:rsidR="00AF7BB7" w:rsidRDefault="00E82D9B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Discipline </w:t>
            </w:r>
            <w:proofErr w:type="spellStart"/>
            <w:r>
              <w:rPr>
                <w:color w:val="000099"/>
                <w:sz w:val="24"/>
                <w:szCs w:val="24"/>
              </w:rPr>
              <w:t>tur</w:t>
            </w:r>
            <w:proofErr w:type="spellEnd"/>
            <w:r>
              <w:rPr>
                <w:color w:val="000099"/>
                <w:sz w:val="24"/>
                <w:szCs w:val="24"/>
              </w:rPr>
              <w:t>. aziendali</w:t>
            </w:r>
          </w:p>
        </w:tc>
        <w:tc>
          <w:tcPr>
            <w:tcW w:w="15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4 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Visione Video: Il Paesaggio Ritrovato. RAI Educational 2013.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Lezione frontale e partecipata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Verifica Strutturata.</w:t>
            </w:r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Stato ed Enti Pubblici (Cenni)</w:t>
            </w:r>
          </w:p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 Art. 9 </w:t>
            </w:r>
            <w:proofErr w:type="spellStart"/>
            <w:r>
              <w:rPr>
                <w:b/>
                <w:color w:val="000099"/>
                <w:sz w:val="24"/>
                <w:szCs w:val="24"/>
              </w:rPr>
              <w:t>Cost</w:t>
            </w:r>
            <w:proofErr w:type="spellEnd"/>
            <w:r>
              <w:rPr>
                <w:b/>
                <w:color w:val="000099"/>
                <w:sz w:val="24"/>
                <w:szCs w:val="24"/>
              </w:rPr>
              <w:t>.</w:t>
            </w:r>
          </w:p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Codice dei Beni Culturali D.lgs. 42/04.</w:t>
            </w:r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7.1</w:t>
            </w: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Diritto e/o Storia</w:t>
            </w:r>
          </w:p>
        </w:tc>
        <w:tc>
          <w:tcPr>
            <w:tcW w:w="1515" w:type="dxa"/>
            <w:shd w:val="clear" w:color="auto" w:fill="auto"/>
          </w:tcPr>
          <w:p w:rsidR="00AF7BB7" w:rsidRDefault="00E82D9B" w:rsidP="00E82D9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 4 </w:t>
            </w:r>
            <w:r w:rsidR="00AF7BB7">
              <w:rPr>
                <w:color w:val="000099"/>
                <w:sz w:val="24"/>
                <w:szCs w:val="24"/>
              </w:rPr>
              <w:t>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Libri di testo-Brevi Filmati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Verifiche Strutturate/ </w:t>
            </w:r>
            <w:proofErr w:type="spellStart"/>
            <w:r>
              <w:rPr>
                <w:color w:val="000099"/>
                <w:sz w:val="24"/>
                <w:szCs w:val="24"/>
              </w:rPr>
              <w:t>semistrutturate</w:t>
            </w:r>
            <w:proofErr w:type="spellEnd"/>
            <w:r>
              <w:rPr>
                <w:color w:val="000099"/>
                <w:sz w:val="24"/>
                <w:szCs w:val="24"/>
              </w:rPr>
              <w:t xml:space="preserve"> Risoluzione di casi.</w:t>
            </w:r>
          </w:p>
        </w:tc>
      </w:tr>
      <w:tr w:rsidR="00AF7BB7" w:rsidTr="003A3563">
        <w:trPr>
          <w:trHeight w:val="1039"/>
        </w:trPr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The National Trust for </w:t>
            </w:r>
            <w:proofErr w:type="spellStart"/>
            <w:r>
              <w:rPr>
                <w:b/>
                <w:color w:val="000099"/>
                <w:sz w:val="24"/>
                <w:szCs w:val="24"/>
              </w:rPr>
              <w:t>Places</w:t>
            </w:r>
            <w:proofErr w:type="spellEnd"/>
            <w:r>
              <w:rPr>
                <w:b/>
                <w:color w:val="000099"/>
                <w:sz w:val="24"/>
                <w:szCs w:val="24"/>
              </w:rPr>
              <w:t>.</w:t>
            </w:r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7.1</w:t>
            </w: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Inglese</w:t>
            </w:r>
          </w:p>
        </w:tc>
        <w:tc>
          <w:tcPr>
            <w:tcW w:w="15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https://www.nationaltrust.org.uk/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proofErr w:type="spellStart"/>
            <w:r>
              <w:rPr>
                <w:b/>
                <w:color w:val="000099"/>
                <w:sz w:val="24"/>
                <w:szCs w:val="24"/>
              </w:rPr>
              <w:t>Fondation</w:t>
            </w:r>
            <w:proofErr w:type="spellEnd"/>
            <w:r>
              <w:rPr>
                <w:b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99"/>
                <w:sz w:val="24"/>
                <w:szCs w:val="24"/>
              </w:rPr>
              <w:t>Patrimoine</w:t>
            </w:r>
            <w:proofErr w:type="spellEnd"/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7.1</w:t>
            </w: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Francese</w:t>
            </w:r>
          </w:p>
        </w:tc>
        <w:tc>
          <w:tcPr>
            <w:tcW w:w="15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proofErr w:type="spellStart"/>
            <w:r>
              <w:rPr>
                <w:color w:val="000099"/>
                <w:sz w:val="24"/>
                <w:szCs w:val="24"/>
              </w:rPr>
              <w:t>httpa</w:t>
            </w:r>
            <w:proofErr w:type="spellEnd"/>
            <w:r>
              <w:rPr>
                <w:color w:val="000099"/>
                <w:sz w:val="24"/>
                <w:szCs w:val="24"/>
              </w:rPr>
              <w:t>://www.fondation.patrimoine.org/</w:t>
            </w:r>
            <w:proofErr w:type="spellStart"/>
            <w:r>
              <w:rPr>
                <w:color w:val="000099"/>
                <w:sz w:val="24"/>
                <w:szCs w:val="24"/>
              </w:rPr>
              <w:t>les-projets</w:t>
            </w:r>
            <w:proofErr w:type="spellEnd"/>
            <w:r>
              <w:rPr>
                <w:color w:val="000099"/>
                <w:sz w:val="24"/>
                <w:szCs w:val="24"/>
              </w:rPr>
              <w:t>.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 xml:space="preserve">Los </w:t>
            </w:r>
            <w:proofErr w:type="spellStart"/>
            <w:r>
              <w:rPr>
                <w:b/>
                <w:color w:val="000099"/>
                <w:sz w:val="24"/>
                <w:szCs w:val="24"/>
              </w:rPr>
              <w:t>Paradores</w:t>
            </w:r>
            <w:proofErr w:type="spellEnd"/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3.1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7.1</w:t>
            </w: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Spagnolo</w:t>
            </w:r>
          </w:p>
        </w:tc>
        <w:tc>
          <w:tcPr>
            <w:tcW w:w="15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2 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https://paradores.es/es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  <w:r>
              <w:rPr>
                <w:b/>
                <w:color w:val="000099"/>
                <w:sz w:val="24"/>
                <w:szCs w:val="24"/>
              </w:rPr>
              <w:t>Prodotto Finale</w:t>
            </w:r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Obiettivi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5.1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 xml:space="preserve">Docenti del </w:t>
            </w:r>
            <w:proofErr w:type="spellStart"/>
            <w:r>
              <w:rPr>
                <w:color w:val="000099"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1515" w:type="dxa"/>
            <w:shd w:val="clear" w:color="auto" w:fill="auto"/>
          </w:tcPr>
          <w:p w:rsidR="00AF7BB7" w:rsidRDefault="00E82D9B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8</w:t>
            </w:r>
            <w:r w:rsidR="00AF7BB7">
              <w:rPr>
                <w:color w:val="000099"/>
                <w:sz w:val="24"/>
                <w:szCs w:val="24"/>
              </w:rPr>
              <w:t xml:space="preserve"> ore</w:t>
            </w:r>
          </w:p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Lavoro di gruppo</w:t>
            </w: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Elaborazione di testi descrittivi sui beni selezionati, da inserire in una brochure/</w:t>
            </w:r>
            <w:proofErr w:type="spellStart"/>
            <w:r>
              <w:rPr>
                <w:color w:val="000099"/>
                <w:sz w:val="24"/>
                <w:szCs w:val="24"/>
              </w:rPr>
              <w:t>depliant</w:t>
            </w:r>
            <w:proofErr w:type="spellEnd"/>
            <w:r>
              <w:rPr>
                <w:color w:val="000099"/>
                <w:sz w:val="24"/>
                <w:szCs w:val="24"/>
              </w:rPr>
              <w:t xml:space="preserve">/pieghevole o </w:t>
            </w:r>
            <w:proofErr w:type="spellStart"/>
            <w:r>
              <w:rPr>
                <w:color w:val="000099"/>
                <w:sz w:val="24"/>
                <w:szCs w:val="24"/>
              </w:rPr>
              <w:t>sitoweb</w:t>
            </w:r>
            <w:proofErr w:type="spellEnd"/>
          </w:p>
        </w:tc>
      </w:tr>
      <w:tr w:rsidR="00AF7BB7" w:rsidTr="003A3563">
        <w:tc>
          <w:tcPr>
            <w:tcW w:w="168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23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AF7BB7" w:rsidRDefault="00AF7BB7" w:rsidP="00E82D9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>
              <w:rPr>
                <w:color w:val="000099"/>
                <w:sz w:val="24"/>
                <w:szCs w:val="24"/>
              </w:rPr>
              <w:t>TOT 2</w:t>
            </w:r>
            <w:r w:rsidR="00F851D5">
              <w:rPr>
                <w:color w:val="000099"/>
                <w:sz w:val="24"/>
                <w:szCs w:val="24"/>
              </w:rPr>
              <w:t xml:space="preserve">7 </w:t>
            </w:r>
            <w:r>
              <w:rPr>
                <w:color w:val="000099"/>
                <w:sz w:val="24"/>
                <w:szCs w:val="24"/>
              </w:rPr>
              <w:t>ore</w:t>
            </w:r>
          </w:p>
        </w:tc>
        <w:tc>
          <w:tcPr>
            <w:tcW w:w="210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AF7BB7" w:rsidRDefault="00AF7BB7" w:rsidP="003A3563">
            <w:pPr>
              <w:widowControl w:val="0"/>
              <w:jc w:val="both"/>
              <w:rPr>
                <w:b/>
                <w:color w:val="000099"/>
                <w:sz w:val="24"/>
                <w:szCs w:val="24"/>
              </w:rPr>
            </w:pPr>
          </w:p>
        </w:tc>
      </w:tr>
    </w:tbl>
    <w:p w:rsidR="00AF7BB7" w:rsidRDefault="00AF7BB7" w:rsidP="00AF7BB7">
      <w:pPr>
        <w:rPr>
          <w:color w:val="000099"/>
          <w:sz w:val="24"/>
          <w:szCs w:val="24"/>
        </w:rPr>
      </w:pPr>
    </w:p>
    <w:sectPr w:rsidR="00AF7BB7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15F" w:rsidRDefault="00AD015F">
      <w:pPr>
        <w:spacing w:after="0" w:line="240" w:lineRule="auto"/>
      </w:pPr>
      <w:r>
        <w:separator/>
      </w:r>
    </w:p>
  </w:endnote>
  <w:endnote w:type="continuationSeparator" w:id="0">
    <w:p w:rsidR="00AD015F" w:rsidRDefault="00AD0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15F" w:rsidRDefault="00AD015F">
      <w:pPr>
        <w:spacing w:after="0" w:line="240" w:lineRule="auto"/>
      </w:pPr>
      <w:r>
        <w:separator/>
      </w:r>
    </w:p>
  </w:footnote>
  <w:footnote w:type="continuationSeparator" w:id="0">
    <w:p w:rsidR="00AD015F" w:rsidRDefault="00AD0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D91" w:rsidRDefault="00AD01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B7"/>
    <w:rsid w:val="00022B43"/>
    <w:rsid w:val="003050C2"/>
    <w:rsid w:val="00443B49"/>
    <w:rsid w:val="005C6594"/>
    <w:rsid w:val="005D0356"/>
    <w:rsid w:val="00A864F1"/>
    <w:rsid w:val="00AD015F"/>
    <w:rsid w:val="00AF7BB7"/>
    <w:rsid w:val="00B038CC"/>
    <w:rsid w:val="00CD372A"/>
    <w:rsid w:val="00E82D9B"/>
    <w:rsid w:val="00F851D5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D342"/>
  <w15:chartTrackingRefBased/>
  <w15:docId w15:val="{445D859E-A0D5-49D3-A168-4EBAE0A4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7BB7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Russo</dc:creator>
  <cp:keywords/>
  <dc:description/>
  <cp:lastModifiedBy>Stefania Russo</cp:lastModifiedBy>
  <cp:revision>9</cp:revision>
  <dcterms:created xsi:type="dcterms:W3CDTF">2026-01-29T14:23:00Z</dcterms:created>
  <dcterms:modified xsi:type="dcterms:W3CDTF">2026-03-04T13:56:00Z</dcterms:modified>
</cp:coreProperties>
</file>