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4D827" w14:textId="57B489BF" w:rsidR="002C1CBB" w:rsidRPr="002C1CBB" w:rsidRDefault="002C1CBB" w:rsidP="002C1CBB">
      <w:pPr>
        <w:pStyle w:val="Default"/>
        <w:numPr>
          <w:ilvl w:val="0"/>
          <w:numId w:val="1"/>
        </w:numPr>
        <w:spacing w:line="270" w:lineRule="atLeast"/>
        <w:jc w:val="center"/>
        <w:rPr>
          <w:b/>
          <w:bCs/>
          <w:sz w:val="32"/>
          <w:szCs w:val="32"/>
        </w:rPr>
      </w:pPr>
      <w:r w:rsidRPr="002C1CBB">
        <w:rPr>
          <w:b/>
          <w:bCs/>
          <w:sz w:val="32"/>
          <w:szCs w:val="32"/>
        </w:rPr>
        <w:t>PERCORS</w:t>
      </w:r>
      <w:r w:rsidR="00F258AB">
        <w:rPr>
          <w:b/>
          <w:bCs/>
          <w:sz w:val="32"/>
          <w:szCs w:val="32"/>
        </w:rPr>
        <w:t>O</w:t>
      </w:r>
      <w:r w:rsidRPr="002C1CBB">
        <w:rPr>
          <w:b/>
          <w:bCs/>
          <w:sz w:val="32"/>
          <w:szCs w:val="32"/>
        </w:rPr>
        <w:t xml:space="preserve"> DI EDUCAZIONE CIVICA</w:t>
      </w:r>
      <w:r w:rsidR="0092729B">
        <w:rPr>
          <w:b/>
          <w:bCs/>
          <w:sz w:val="32"/>
          <w:szCs w:val="32"/>
        </w:rPr>
        <w:t xml:space="preserve"> 4</w:t>
      </w:r>
      <w:bookmarkStart w:id="0" w:name="_GoBack"/>
      <w:bookmarkEnd w:id="0"/>
      <w:r w:rsidR="004A7BDA">
        <w:rPr>
          <w:b/>
          <w:bCs/>
          <w:sz w:val="32"/>
          <w:szCs w:val="32"/>
        </w:rPr>
        <w:t xml:space="preserve"> A LAG</w:t>
      </w:r>
    </w:p>
    <w:p w14:paraId="21E1D865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i/>
          <w:iCs/>
          <w:sz w:val="23"/>
          <w:szCs w:val="23"/>
        </w:rPr>
      </w:pPr>
    </w:p>
    <w:p w14:paraId="758C921B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i/>
          <w:iCs/>
          <w:sz w:val="23"/>
          <w:szCs w:val="23"/>
        </w:rPr>
      </w:pPr>
    </w:p>
    <w:p w14:paraId="7899C98F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i/>
          <w:iCs/>
          <w:sz w:val="23"/>
          <w:szCs w:val="23"/>
        </w:rPr>
      </w:pPr>
    </w:p>
    <w:p w14:paraId="1662466A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i/>
          <w:iCs/>
          <w:sz w:val="23"/>
          <w:szCs w:val="23"/>
        </w:rPr>
      </w:pPr>
    </w:p>
    <w:p w14:paraId="0A25304E" w14:textId="7037591B" w:rsidR="002C1CBB" w:rsidRPr="002C1CBB" w:rsidRDefault="002C1CBB" w:rsidP="002C1CBB">
      <w:pPr>
        <w:pStyle w:val="Default"/>
        <w:spacing w:line="270" w:lineRule="atLeast"/>
        <w:jc w:val="both"/>
        <w:rPr>
          <w:sz w:val="28"/>
          <w:szCs w:val="28"/>
        </w:rPr>
      </w:pPr>
      <w:r w:rsidRPr="002C1CBB">
        <w:rPr>
          <w:b/>
          <w:bCs/>
          <w:i/>
          <w:iCs/>
          <w:sz w:val="28"/>
          <w:szCs w:val="28"/>
        </w:rPr>
        <w:t xml:space="preserve">PARITÀ DI GENERE </w:t>
      </w:r>
    </w:p>
    <w:p w14:paraId="5BE462B7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</w:rPr>
      </w:pPr>
    </w:p>
    <w:p w14:paraId="4FBAD589" w14:textId="6FA65A55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33 ore </w:t>
      </w:r>
    </w:p>
    <w:p w14:paraId="5880C525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</w:rPr>
      </w:pPr>
    </w:p>
    <w:p w14:paraId="3492425D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</w:rPr>
      </w:pPr>
    </w:p>
    <w:p w14:paraId="42A52128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</w:rPr>
      </w:pPr>
    </w:p>
    <w:p w14:paraId="6DB89D9F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</w:rPr>
      </w:pPr>
    </w:p>
    <w:p w14:paraId="4D9EC142" w14:textId="6A08C69E" w:rsidR="002C1CBB" w:rsidRP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  <w:u w:val="single"/>
        </w:rPr>
      </w:pPr>
      <w:r w:rsidRPr="002C1CBB">
        <w:rPr>
          <w:b/>
          <w:bCs/>
          <w:sz w:val="23"/>
          <w:szCs w:val="23"/>
          <w:u w:val="single"/>
        </w:rPr>
        <w:t xml:space="preserve">COMPETENZA 1 </w:t>
      </w:r>
    </w:p>
    <w:p w14:paraId="01FA95EA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5E68EEAC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SVILUPPARE ATTEGGIAMENTI E ADOTTARE COMPORTAMENTI FONDATI SUL RISPETTO VERSO OGNI PERSONA, SULLA RESPONSABILITÀ INDIVIDUALE, SULLA LEGALITÀ, SULLA PARTECIPAZIONE E LA SOLIDARIETÀ, SULL'IMPORTANZA DEL LAVORO, SOSTENUTI DALLA CONOSCENZA DELLA CARTA COSTITUZIONALE, DALLA CARTA DEI DIRITTI FONDAMENTALI DELL’UNIONE EUROPEA E DELLA DICHIARAZIONE INTERNAZIONALE DEI DIRITTI UMANI. </w:t>
      </w:r>
    </w:p>
    <w:p w14:paraId="4C236E48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7A991353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OBIETTIVI DI APPRENDIMENTO </w:t>
      </w:r>
    </w:p>
    <w:p w14:paraId="5D8744FF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1.2 </w:t>
      </w:r>
      <w:r>
        <w:rPr>
          <w:sz w:val="23"/>
          <w:szCs w:val="23"/>
        </w:rPr>
        <w:t xml:space="preserve">Individuare nel testo della Costituzione i diritti fondamentali e i doveri delle persone e dei cittadini, evidenziando in particolare la concezione personalistica del nostro ordinamento costituzionale, i principi di eguaglianza, solidarietà, libertà, per riconoscere nelle norme, negli istituti, nelle organizzazioni sociali, le garanzie a tutela dei diritti e dei principi, le forme di responsabilità e le conseguenze della loro mancata applicazione o violazione. </w:t>
      </w:r>
    </w:p>
    <w:p w14:paraId="0485116E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1</w:t>
      </w:r>
      <w:r>
        <w:rPr>
          <w:sz w:val="23"/>
          <w:szCs w:val="23"/>
        </w:rPr>
        <w:t>.</w:t>
      </w:r>
      <w:r>
        <w:rPr>
          <w:b/>
          <w:bCs/>
          <w:sz w:val="23"/>
          <w:szCs w:val="23"/>
        </w:rPr>
        <w:t xml:space="preserve">4 </w:t>
      </w:r>
      <w:r>
        <w:rPr>
          <w:sz w:val="23"/>
          <w:szCs w:val="23"/>
        </w:rPr>
        <w:t>Sostenere e supportare, singolarmente e in gruppo, persone in difficoltà, per l’inclusione e la solidarietà, sia all’interno della scuola, sia nella comunità (gruppi di lavoro, tutoraggio tra pari, supporto ad altri, iniziative di volontariato, azioni di solidarietà sociale e di utilità collettiva).</w:t>
      </w:r>
    </w:p>
    <w:p w14:paraId="410F9980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767FEB84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296ECF91" w14:textId="41D686EF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1B1DBADB" w14:textId="77777777" w:rsidR="002C1CBB" w:rsidRP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  <w:u w:val="single"/>
        </w:rPr>
      </w:pPr>
      <w:r w:rsidRPr="002C1CBB">
        <w:rPr>
          <w:b/>
          <w:bCs/>
          <w:sz w:val="23"/>
          <w:szCs w:val="23"/>
          <w:u w:val="single"/>
        </w:rPr>
        <w:t xml:space="preserve">COMPETENZA 2 </w:t>
      </w:r>
    </w:p>
    <w:p w14:paraId="3F2E5D4C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5E961A7B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INTERAGIRE CORRETTAMENTE CON LE ISTITUZIONI NELLA VITA QUOTIDIANA. </w:t>
      </w:r>
    </w:p>
    <w:p w14:paraId="42021E5E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3F82BFFE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OBIETTIVI DI APPRENDIMENTO </w:t>
      </w:r>
    </w:p>
    <w:p w14:paraId="160C4EEA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2.1 </w:t>
      </w:r>
      <w:r>
        <w:rPr>
          <w:sz w:val="23"/>
          <w:szCs w:val="23"/>
        </w:rPr>
        <w:t xml:space="preserve">Analizzare le previsioni costituzionali di valorizzazione e tutela del lavoro di particolari categorie di lavoratori individuando le principali norme presenti nell’ordinamento (tutela delle lavoratrici madri, tutela della sicurezza sul lavoro…) e spiegandone il senso. </w:t>
      </w:r>
    </w:p>
    <w:p w14:paraId="118766FA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449D3117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54680149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713C201A" w14:textId="77777777" w:rsidR="002C1CBB" w:rsidRP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  <w:u w:val="single"/>
        </w:rPr>
      </w:pPr>
      <w:r w:rsidRPr="002C1CBB">
        <w:rPr>
          <w:b/>
          <w:bCs/>
          <w:sz w:val="23"/>
          <w:szCs w:val="23"/>
          <w:u w:val="single"/>
        </w:rPr>
        <w:t xml:space="preserve">COMPETENZA 3 </w:t>
      </w:r>
    </w:p>
    <w:p w14:paraId="4BB2DCF8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2AA86F05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RISPETTARE LE REGOLE E LE NORME CHE GOVERNANO LO STATO DI DIRITTO, LA CONVIVENZA SOCIALE E LA VITA QUOTIDIANA NEL MONDO DEL LAVORO AL FINE DI COMUNICARE E RAPPORTARSI CORRETTAMENTE CON GLI ALTRI, ESERCITARE CONSAPEVOLMENTE I PROPRI DIRITTI E DOVERI PER CONTRIBUIRE AL BENE COMUNE E AL RISPETTO DEI DIRITTI DELLE PERSONE</w:t>
      </w:r>
      <w:r>
        <w:rPr>
          <w:sz w:val="23"/>
          <w:szCs w:val="23"/>
        </w:rPr>
        <w:t xml:space="preserve">. </w:t>
      </w:r>
    </w:p>
    <w:p w14:paraId="07AB80E1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1AB7EA1C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OBIETTIVI DI APPRENDIMENTO </w:t>
      </w:r>
    </w:p>
    <w:p w14:paraId="1C9CFF1A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3.5 </w:t>
      </w:r>
      <w:r>
        <w:rPr>
          <w:sz w:val="23"/>
          <w:szCs w:val="23"/>
        </w:rPr>
        <w:t>Conoscere e comprendere il principio di uguaglianza nel godimento dei diritti inviolabili e nell’adempimento dei doveri inderogabili, nel quale rientrano il principio di pari opportunità e non discriminazione ai sensi dell’articolo 3 della Costituzione. Particolare attenzione andrà riservata al contrasto alla violenza contro le donne, per educare a relazioni corrette e rispettose, al fine altresì di promuovere la parità fra uomo e donna e di far conoscere l’importanza della conciliazione vita-lavoro, dell’</w:t>
      </w:r>
      <w:proofErr w:type="spellStart"/>
      <w:r>
        <w:rPr>
          <w:sz w:val="23"/>
          <w:szCs w:val="23"/>
        </w:rPr>
        <w:t>occupabilità</w:t>
      </w:r>
      <w:proofErr w:type="spellEnd"/>
      <w:r>
        <w:rPr>
          <w:sz w:val="23"/>
          <w:szCs w:val="23"/>
        </w:rPr>
        <w:t xml:space="preserve"> e dell’imprenditorialità femminile. </w:t>
      </w:r>
    </w:p>
    <w:p w14:paraId="4A6E51A8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Analizzare, mediante opportuni strumenti critici desunti dalle discipline di studio, i livelli di uguaglianza tra uomo e donna nel proprio Paese e nella propria cultura, confrontandoli con le norme nazionali e internazionali, individuare e illustrare i diritti fondamentali delle donne. Analizzare il proprio ambiente di vita e stabilire una connessione con gli attori che operano per porre fine alla discriminazione e alla violenza contro le donne. </w:t>
      </w:r>
    </w:p>
    <w:p w14:paraId="053F8675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Sviluppare la cultura del rispetto verso ogni persona. </w:t>
      </w:r>
    </w:p>
    <w:p w14:paraId="7115E39C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Contrastare ogni forma di violenza, bullismo e discriminazione verso qualsiasi persona e favorire il superamento di ogni pregiudizio. </w:t>
      </w:r>
    </w:p>
    <w:p w14:paraId="4DF3547F" w14:textId="6FC9BED8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39D98E99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096F051C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32981F67" w14:textId="77777777" w:rsidR="002C1CBB" w:rsidRP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  <w:u w:val="single"/>
        </w:rPr>
      </w:pPr>
      <w:r w:rsidRPr="002C1CBB">
        <w:rPr>
          <w:b/>
          <w:bCs/>
          <w:sz w:val="23"/>
          <w:szCs w:val="23"/>
          <w:u w:val="single"/>
        </w:rPr>
        <w:t xml:space="preserve">COMPETENZA 11 </w:t>
      </w:r>
    </w:p>
    <w:p w14:paraId="3FFCA48C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10F977CE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INDIVIDUARE FORME DI COMUNICAZIONE DIGITALE ADEGUATE, ADOTTANDO E RISPETTANDO LE REGOLE COMPORTAMENTALI PROPRIE DI CIASCUN CONTESTO COMUNICATIVO. </w:t>
      </w:r>
    </w:p>
    <w:p w14:paraId="1B06E4F1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4D75D4F4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OBIETTIVI DI APPRENDIMENTO </w:t>
      </w:r>
    </w:p>
    <w:p w14:paraId="3C777A8B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11.1 </w:t>
      </w:r>
      <w:r>
        <w:rPr>
          <w:sz w:val="23"/>
          <w:szCs w:val="23"/>
        </w:rPr>
        <w:t xml:space="preserve">Conoscere e applicare criticamente le norme comportamentali e le regole di corretto utilizzo degli strumenti e l’interazione con gli ambienti digitali, comprendendone le potenzialità per una comunicazione costruttiva ed efficace. </w:t>
      </w:r>
    </w:p>
    <w:p w14:paraId="769A1487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2865C133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28ABEB44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4EA50189" w14:textId="77777777" w:rsidR="002C1CBB" w:rsidRP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  <w:u w:val="single"/>
        </w:rPr>
      </w:pPr>
      <w:r w:rsidRPr="002C1CBB">
        <w:rPr>
          <w:b/>
          <w:bCs/>
          <w:sz w:val="23"/>
          <w:szCs w:val="23"/>
          <w:u w:val="single"/>
        </w:rPr>
        <w:t xml:space="preserve">COMPETENZA 12 </w:t>
      </w:r>
    </w:p>
    <w:p w14:paraId="4FC537CC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2B38B2D9" w14:textId="77777777" w:rsidR="002C1CBB" w:rsidRDefault="002C1CBB" w:rsidP="002C1CBB">
      <w:pPr>
        <w:pStyle w:val="Default"/>
        <w:spacing w:line="270" w:lineRule="atLeas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GESTIRE L'IDENTITÀ DIGITALE E I DATI DELLA RETE, SALVAGUARDANDO LA PROPRIA E ALTRUI SICUREZZA NEGLI AMBIENTI DIGITALI, EVITANDO MINACCE PER LA SALUTE E IL BENESSERE FISICO E PSICOLOGICO DI SÉ E DEGLI ALTRI. </w:t>
      </w:r>
    </w:p>
    <w:p w14:paraId="327CD0BB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</w:p>
    <w:p w14:paraId="3931ECA6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OBIETTIVI DI APPRENDIMENTO </w:t>
      </w:r>
    </w:p>
    <w:p w14:paraId="4B507086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12.1 </w:t>
      </w:r>
      <w:r>
        <w:rPr>
          <w:sz w:val="23"/>
          <w:szCs w:val="23"/>
        </w:rPr>
        <w:t xml:space="preserve">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 </w:t>
      </w:r>
    </w:p>
    <w:p w14:paraId="67F9A4D0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12.2 </w:t>
      </w:r>
      <w:r>
        <w:rPr>
          <w:sz w:val="23"/>
          <w:szCs w:val="23"/>
        </w:rPr>
        <w:t xml:space="preserve">Conoscere e applicare le misure di sicurezza, protezione, tutela della riservatezza. Proteggere i dispositivi e i contenuti e comprendere i rischi e le minacce presenti negli ambienti digitali. </w:t>
      </w:r>
    </w:p>
    <w:p w14:paraId="6F349B1F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12.3 </w:t>
      </w:r>
      <w:r>
        <w:rPr>
          <w:sz w:val="23"/>
          <w:szCs w:val="23"/>
        </w:rPr>
        <w:t xml:space="preserve">Proteggere sé e gli altri da eventuali danni e minacce all’identità, ai dati e alla reputazione in ambienti digitali, adottando comportamenti e misure di sicurezza adeguati. </w:t>
      </w:r>
    </w:p>
    <w:p w14:paraId="502FF31D" w14:textId="77777777" w:rsidR="002C1CBB" w:rsidRP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12.4 </w:t>
      </w:r>
      <w:r w:rsidRPr="002C1CBB">
        <w:rPr>
          <w:sz w:val="23"/>
          <w:szCs w:val="23"/>
        </w:rPr>
        <w:t xml:space="preserve">Utilizzare e condividere informazioni personali proteggendo sé stessi e gli altri dai danni. </w:t>
      </w:r>
    </w:p>
    <w:p w14:paraId="5A8E8D4E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12.5 </w:t>
      </w:r>
      <w:r>
        <w:rPr>
          <w:sz w:val="23"/>
          <w:szCs w:val="23"/>
        </w:rPr>
        <w:t xml:space="preserve">Conoscere l’importanza del </w:t>
      </w:r>
      <w:r>
        <w:rPr>
          <w:i/>
          <w:iCs/>
          <w:sz w:val="23"/>
          <w:szCs w:val="23"/>
        </w:rPr>
        <w:t xml:space="preserve">Regolamento sulla privacy </w:t>
      </w:r>
      <w:r>
        <w:rPr>
          <w:sz w:val="23"/>
          <w:szCs w:val="23"/>
        </w:rPr>
        <w:t>(</w:t>
      </w:r>
      <w:r>
        <w:rPr>
          <w:i/>
          <w:iCs/>
          <w:sz w:val="23"/>
          <w:szCs w:val="23"/>
        </w:rPr>
        <w:t>Privacy Policy</w:t>
      </w:r>
      <w:r>
        <w:rPr>
          <w:sz w:val="23"/>
          <w:szCs w:val="23"/>
        </w:rPr>
        <w:t xml:space="preserve">) che i servizi digitali predispongono per informare gli utenti sull’utilizzo dei dati personali raccolti. </w:t>
      </w:r>
    </w:p>
    <w:p w14:paraId="29CFC726" w14:textId="77777777" w:rsidR="002C1CBB" w:rsidRDefault="002C1CBB" w:rsidP="002C1CBB">
      <w:pPr>
        <w:pStyle w:val="Default"/>
        <w:spacing w:line="270" w:lineRule="atLeas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12.6 </w:t>
      </w:r>
      <w:r>
        <w:rPr>
          <w:sz w:val="23"/>
          <w:szCs w:val="23"/>
        </w:rPr>
        <w:t xml:space="preserve">Adottare soluzioni e strategie per proteggere sé stessi e gli altri da rischi per la salute e minacce al benessere psico-fisico quando si utilizzano le tecnologie digitali, anche legati a bullismo e </w:t>
      </w:r>
      <w:proofErr w:type="spellStart"/>
      <w:r>
        <w:rPr>
          <w:sz w:val="23"/>
          <w:szCs w:val="23"/>
        </w:rPr>
        <w:t>cyberbullismo</w:t>
      </w:r>
      <w:proofErr w:type="spellEnd"/>
      <w:r>
        <w:rPr>
          <w:sz w:val="23"/>
          <w:szCs w:val="23"/>
        </w:rPr>
        <w:t xml:space="preserve">, utilizzando responsabilmente le tecnologie per il benessere e l’inclusione sociale. </w:t>
      </w:r>
    </w:p>
    <w:p w14:paraId="33C653FD" w14:textId="77777777" w:rsidR="002C1CBB" w:rsidRDefault="002C1CBB" w:rsidP="002C1CBB">
      <w:pPr>
        <w:pStyle w:val="Default"/>
        <w:rPr>
          <w:sz w:val="23"/>
          <w:szCs w:val="23"/>
        </w:rPr>
      </w:pPr>
    </w:p>
    <w:p w14:paraId="019F3B0D" w14:textId="77777777" w:rsidR="002C1CBB" w:rsidRDefault="002C1CBB" w:rsidP="002C1CBB">
      <w:pPr>
        <w:pStyle w:val="Default"/>
        <w:rPr>
          <w:sz w:val="23"/>
          <w:szCs w:val="23"/>
        </w:rPr>
      </w:pPr>
    </w:p>
    <w:p w14:paraId="75265CA1" w14:textId="77777777" w:rsidR="002C1CBB" w:rsidRDefault="002C1CBB" w:rsidP="002C1CBB">
      <w:pPr>
        <w:pStyle w:val="Default"/>
        <w:rPr>
          <w:sz w:val="23"/>
          <w:szCs w:val="23"/>
        </w:rPr>
      </w:pPr>
    </w:p>
    <w:tbl>
      <w:tblPr>
        <w:tblW w:w="9666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1"/>
        <w:gridCol w:w="1611"/>
        <w:gridCol w:w="1611"/>
        <w:gridCol w:w="1203"/>
        <w:gridCol w:w="1842"/>
        <w:gridCol w:w="1788"/>
      </w:tblGrid>
      <w:tr w:rsidR="002C1CBB" w14:paraId="4619162C" w14:textId="77777777" w:rsidTr="00F541E4">
        <w:trPr>
          <w:trHeight w:val="1021"/>
          <w:jc w:val="center"/>
        </w:trPr>
        <w:tc>
          <w:tcPr>
            <w:tcW w:w="161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4D92B44" w14:textId="1EB902FF" w:rsidR="002C1CBB" w:rsidRDefault="002C1CBB" w:rsidP="00F541E4">
            <w:pPr>
              <w:pStyle w:val="Default"/>
              <w:ind w:right="1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TEMATICA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2A5DA38D" w14:textId="74BFAB58" w:rsidR="002C1CBB" w:rsidRDefault="002C1CBB" w:rsidP="00F541E4">
            <w:pPr>
              <w:pStyle w:val="Default"/>
              <w:ind w:right="193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ABILITÀ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17EE275D" w14:textId="781D4940" w:rsidR="00F541E4" w:rsidRDefault="002C1CBB" w:rsidP="00F541E4">
            <w:pPr>
              <w:pStyle w:val="Default"/>
              <w:ind w:right="24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DISCIPLINE</w:t>
            </w:r>
          </w:p>
          <w:p w14:paraId="65581583" w14:textId="1A21A61B" w:rsidR="002C1CBB" w:rsidRDefault="002C1CBB" w:rsidP="00F541E4">
            <w:pPr>
              <w:pStyle w:val="Default"/>
              <w:ind w:right="24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COINVOLTE</w:t>
            </w:r>
          </w:p>
        </w:tc>
        <w:tc>
          <w:tcPr>
            <w:tcW w:w="12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7F3E32C1" w14:textId="3E483B55" w:rsidR="002C1CBB" w:rsidRDefault="002C1CBB" w:rsidP="00F541E4">
            <w:pPr>
              <w:pStyle w:val="Default"/>
              <w:ind w:right="15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TEMPI</w:t>
            </w:r>
          </w:p>
        </w:tc>
        <w:tc>
          <w:tcPr>
            <w:tcW w:w="1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102E1319" w14:textId="060F5754" w:rsidR="002C1CBB" w:rsidRDefault="002C1CBB" w:rsidP="00F541E4">
            <w:pPr>
              <w:pStyle w:val="Default"/>
              <w:ind w:right="17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METODOLOGIE DIDATTICHE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vAlign w:val="center"/>
          </w:tcPr>
          <w:p w14:paraId="529F58A8" w14:textId="60A0308B" w:rsidR="002C1CBB" w:rsidRDefault="002C1CBB" w:rsidP="00F541E4">
            <w:pPr>
              <w:pStyle w:val="Default"/>
              <w:ind w:right="26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STRUMENTI DI VERIFICA</w:t>
            </w:r>
          </w:p>
        </w:tc>
      </w:tr>
      <w:tr w:rsidR="002C1CBB" w14:paraId="6F1900C1" w14:textId="77777777" w:rsidTr="00F541E4">
        <w:trPr>
          <w:trHeight w:val="2298"/>
          <w:jc w:val="center"/>
        </w:trPr>
        <w:tc>
          <w:tcPr>
            <w:tcW w:w="161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4B747A76" w14:textId="3BCC2C95" w:rsidR="002C1CBB" w:rsidRDefault="002C1CBB" w:rsidP="00F541E4">
            <w:pPr>
              <w:pStyle w:val="Default"/>
              <w:ind w:right="1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Presentazione del percorso</w:t>
            </w:r>
          </w:p>
          <w:p w14:paraId="5F315578" w14:textId="77777777" w:rsidR="00F541E4" w:rsidRDefault="00F541E4" w:rsidP="00F541E4">
            <w:pPr>
              <w:pStyle w:val="Default"/>
              <w:ind w:right="140"/>
              <w:jc w:val="center"/>
              <w:rPr>
                <w:sz w:val="18"/>
                <w:szCs w:val="18"/>
              </w:rPr>
            </w:pPr>
          </w:p>
          <w:p w14:paraId="4E8AF0F6" w14:textId="22D71152" w:rsidR="002C1CBB" w:rsidRDefault="002C1CBB" w:rsidP="00F541E4">
            <w:pPr>
              <w:pStyle w:val="Default"/>
              <w:ind w:right="14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Riflessione sulle quote rosa e sulla condizione femminile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434ADD04" w14:textId="2FC02B51" w:rsidR="002C1CBB" w:rsidRDefault="002C1CBB" w:rsidP="00F541E4">
            <w:pPr>
              <w:pStyle w:val="Default"/>
              <w:ind w:right="1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Analizzare le innovazioni normative in Italia sulla condizione femminile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2A0DBF84" w14:textId="7A4A8290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Storia</w:t>
            </w:r>
          </w:p>
          <w:p w14:paraId="6C78F55B" w14:textId="177FBABD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(Trimestre)</w:t>
            </w:r>
          </w:p>
          <w:p w14:paraId="762F87FB" w14:textId="77777777" w:rsidR="00F541E4" w:rsidRDefault="00F541E4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</w:p>
          <w:p w14:paraId="77698C0E" w14:textId="1A2B91D8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Filosofia</w:t>
            </w:r>
          </w:p>
          <w:p w14:paraId="272EF9C9" w14:textId="1486D341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(Trimestre)</w:t>
            </w:r>
          </w:p>
        </w:tc>
        <w:tc>
          <w:tcPr>
            <w:tcW w:w="12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03161DF" w14:textId="1363188B" w:rsidR="002C1CBB" w:rsidRDefault="002C1CBB" w:rsidP="00F541E4">
            <w:pPr>
              <w:pStyle w:val="Default"/>
              <w:tabs>
                <w:tab w:val="left" w:pos="815"/>
              </w:tabs>
              <w:ind w:right="1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ora</w:t>
            </w:r>
          </w:p>
          <w:p w14:paraId="1184774A" w14:textId="5BB13B40" w:rsidR="002C1CBB" w:rsidRDefault="002C1CBB" w:rsidP="00F541E4">
            <w:pPr>
              <w:pStyle w:val="Default"/>
              <w:tabs>
                <w:tab w:val="left" w:pos="815"/>
              </w:tabs>
              <w:ind w:right="1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ore</w:t>
            </w:r>
          </w:p>
        </w:tc>
        <w:tc>
          <w:tcPr>
            <w:tcW w:w="1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21E10C1B" w14:textId="393AED47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Agenda 2030:</w:t>
            </w:r>
          </w:p>
          <w:p w14:paraId="519A2074" w14:textId="24AD8D45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Obiettivo 5</w:t>
            </w:r>
          </w:p>
          <w:p w14:paraId="20DBE845" w14:textId="311146B1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Analisi dei testi e delle argomentazioni</w:t>
            </w:r>
          </w:p>
          <w:p w14:paraId="0DAD7763" w14:textId="77777777" w:rsidR="00F541E4" w:rsidRDefault="00F541E4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</w:p>
          <w:p w14:paraId="2F6A68A6" w14:textId="3C4A6911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Dibattito e riflessione in classe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vAlign w:val="center"/>
          </w:tcPr>
          <w:p w14:paraId="203D6A05" w14:textId="4E82936B" w:rsidR="002C1CBB" w:rsidRDefault="002C1CBB" w:rsidP="00F541E4">
            <w:pPr>
              <w:pStyle w:val="Default"/>
              <w:ind w:right="2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 strutturata e/o domande aperte</w:t>
            </w:r>
          </w:p>
        </w:tc>
      </w:tr>
      <w:tr w:rsidR="002C1CBB" w14:paraId="2DD88409" w14:textId="77777777" w:rsidTr="00F541E4">
        <w:trPr>
          <w:trHeight w:val="1817"/>
          <w:jc w:val="center"/>
        </w:trPr>
        <w:tc>
          <w:tcPr>
            <w:tcW w:w="161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2A50BA8C" w14:textId="77777777" w:rsidR="00F541E4" w:rsidRDefault="002C1CBB" w:rsidP="00F541E4">
            <w:pPr>
              <w:pStyle w:val="Default"/>
              <w:ind w:right="1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Linda </w:t>
            </w:r>
            <w:proofErr w:type="spellStart"/>
            <w:r>
              <w:rPr>
                <w:b/>
                <w:bCs/>
                <w:sz w:val="18"/>
                <w:szCs w:val="18"/>
              </w:rPr>
              <w:t>Nochlin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114AD8FC" w14:textId="77777777" w:rsidR="00F541E4" w:rsidRDefault="002C1CBB" w:rsidP="00F541E4">
            <w:pPr>
              <w:pStyle w:val="Default"/>
              <w:ind w:right="1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 </w:t>
            </w:r>
          </w:p>
          <w:p w14:paraId="2D3EDC22" w14:textId="76115084" w:rsidR="002C1CBB" w:rsidRDefault="002C1CBB" w:rsidP="00F541E4">
            <w:pPr>
              <w:pStyle w:val="Default"/>
              <w:ind w:right="14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la storia dell’arte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F8FCD1B" w14:textId="76DF958B" w:rsidR="002C1CBB" w:rsidRDefault="002C1CBB" w:rsidP="00F541E4">
            <w:pPr>
              <w:pStyle w:val="Default"/>
              <w:ind w:right="1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Analizzare la presenza femminile nella storia dell’arte, capirne la natura e la possibilità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2ABC6CF6" w14:textId="7A78F4A6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Storia dell’arte</w:t>
            </w:r>
          </w:p>
          <w:p w14:paraId="19ACDF47" w14:textId="0D4E7E84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(Trimestre)</w:t>
            </w:r>
          </w:p>
        </w:tc>
        <w:tc>
          <w:tcPr>
            <w:tcW w:w="12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17FE6C54" w14:textId="17584B52" w:rsidR="002C1CBB" w:rsidRDefault="002C1CBB" w:rsidP="00F541E4">
            <w:pPr>
              <w:pStyle w:val="Default"/>
              <w:tabs>
                <w:tab w:val="left" w:pos="815"/>
              </w:tabs>
              <w:ind w:right="1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ore</w:t>
            </w:r>
          </w:p>
        </w:tc>
        <w:tc>
          <w:tcPr>
            <w:tcW w:w="1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168E9B93" w14:textId="314E5990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Lettura in classe di brani da “Perché non ci sono state grandi artiste?”</w:t>
            </w:r>
          </w:p>
          <w:p w14:paraId="4D850532" w14:textId="77777777" w:rsidR="00F541E4" w:rsidRDefault="00F541E4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</w:p>
          <w:p w14:paraId="77F30DB2" w14:textId="25CEBBCF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Dibattito in classe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vAlign w:val="center"/>
          </w:tcPr>
          <w:p w14:paraId="426167D1" w14:textId="0707CD84" w:rsidR="002C1CBB" w:rsidRDefault="002C1CBB" w:rsidP="00F541E4">
            <w:pPr>
              <w:pStyle w:val="Default"/>
              <w:ind w:right="2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Elaborato</w:t>
            </w:r>
          </w:p>
        </w:tc>
      </w:tr>
      <w:tr w:rsidR="002C1CBB" w14:paraId="57306357" w14:textId="77777777" w:rsidTr="00F541E4">
        <w:trPr>
          <w:trHeight w:val="1288"/>
          <w:jc w:val="center"/>
        </w:trPr>
        <w:tc>
          <w:tcPr>
            <w:tcW w:w="161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761218D1" w14:textId="77777777" w:rsidR="00F541E4" w:rsidRDefault="002C1CBB" w:rsidP="00F541E4">
            <w:pPr>
              <w:pStyle w:val="Default"/>
              <w:ind w:right="140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La Locandiera </w:t>
            </w:r>
          </w:p>
          <w:p w14:paraId="664E0F34" w14:textId="7F72E6ED" w:rsidR="002C1CBB" w:rsidRDefault="002C1CBB" w:rsidP="00F541E4">
            <w:pPr>
              <w:pStyle w:val="Default"/>
              <w:ind w:right="14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 Goldoni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BAA3819" w14:textId="059BCF7F" w:rsidR="002C1CBB" w:rsidRDefault="002C1CBB" w:rsidP="00F541E4">
            <w:pPr>
              <w:pStyle w:val="Default"/>
              <w:ind w:right="1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Analizzare il ruolo della protagonista della commedia di Goldoni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2C36FABD" w14:textId="4573E060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Italiano</w:t>
            </w:r>
          </w:p>
          <w:p w14:paraId="543DEE77" w14:textId="0973A748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(Trimestre)</w:t>
            </w:r>
          </w:p>
        </w:tc>
        <w:tc>
          <w:tcPr>
            <w:tcW w:w="12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66F221D8" w14:textId="34E537EB" w:rsidR="002C1CBB" w:rsidRDefault="002C1CBB" w:rsidP="00F541E4">
            <w:pPr>
              <w:pStyle w:val="Default"/>
              <w:tabs>
                <w:tab w:val="left" w:pos="815"/>
              </w:tabs>
              <w:ind w:right="1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ore</w:t>
            </w:r>
          </w:p>
        </w:tc>
        <w:tc>
          <w:tcPr>
            <w:tcW w:w="1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72095AC5" w14:textId="589F0624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Lettura di brani in classe</w:t>
            </w:r>
          </w:p>
          <w:p w14:paraId="048E02DA" w14:textId="77777777" w:rsidR="00F541E4" w:rsidRDefault="00F541E4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</w:p>
          <w:p w14:paraId="6BEC28B5" w14:textId="67BB6FC3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Discussione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vAlign w:val="center"/>
          </w:tcPr>
          <w:p w14:paraId="5DE28C62" w14:textId="1CBB8022" w:rsidR="002C1CBB" w:rsidRDefault="002C1CBB" w:rsidP="00F541E4">
            <w:pPr>
              <w:pStyle w:val="Default"/>
              <w:ind w:right="2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Elaborato</w:t>
            </w:r>
          </w:p>
        </w:tc>
      </w:tr>
      <w:tr w:rsidR="002C1CBB" w14:paraId="25A057B2" w14:textId="77777777" w:rsidTr="00F541E4">
        <w:trPr>
          <w:trHeight w:val="1360"/>
          <w:jc w:val="center"/>
        </w:trPr>
        <w:tc>
          <w:tcPr>
            <w:tcW w:w="161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03EE80A4" w14:textId="77777777" w:rsidR="00F541E4" w:rsidRDefault="002C1CBB" w:rsidP="00F541E4">
            <w:pPr>
              <w:pStyle w:val="Default"/>
              <w:ind w:right="14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Olympe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765FF557" w14:textId="2F4EFA8B" w:rsidR="002C1CBB" w:rsidRDefault="002C1CBB" w:rsidP="00F541E4">
            <w:pPr>
              <w:pStyle w:val="Default"/>
              <w:ind w:right="14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de </w:t>
            </w:r>
            <w:proofErr w:type="spellStart"/>
            <w:r>
              <w:rPr>
                <w:b/>
                <w:bCs/>
                <w:sz w:val="18"/>
                <w:szCs w:val="18"/>
              </w:rPr>
              <w:t>Gouges</w:t>
            </w:r>
            <w:proofErr w:type="spellEnd"/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A540AA8" w14:textId="10F2DBE6" w:rsidR="002C1CBB" w:rsidRDefault="002C1CBB" w:rsidP="00F541E4">
            <w:pPr>
              <w:pStyle w:val="Default"/>
              <w:ind w:right="1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Analizzare il ruolo della donna come intellettuale nel Settecento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6529B934" w14:textId="4FEABF93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Storia</w:t>
            </w:r>
          </w:p>
          <w:p w14:paraId="0CB2E87E" w14:textId="7BC44D01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Pentamestre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2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468DF321" w14:textId="34CB2111" w:rsidR="002C1CBB" w:rsidRDefault="002C1CBB" w:rsidP="00F541E4">
            <w:pPr>
              <w:pStyle w:val="Default"/>
              <w:tabs>
                <w:tab w:val="left" w:pos="815"/>
              </w:tabs>
              <w:ind w:right="1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ora</w:t>
            </w:r>
          </w:p>
        </w:tc>
        <w:tc>
          <w:tcPr>
            <w:tcW w:w="1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4EB50C28" w14:textId="6FC04CD5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Lettura di brani in classe</w:t>
            </w:r>
          </w:p>
          <w:p w14:paraId="207825AF" w14:textId="77777777" w:rsidR="00F541E4" w:rsidRDefault="00F541E4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</w:p>
          <w:p w14:paraId="12A04C33" w14:textId="3F508868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Dibattito in classe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vAlign w:val="center"/>
          </w:tcPr>
          <w:p w14:paraId="2A98090F" w14:textId="0F8DCF88" w:rsidR="002C1CBB" w:rsidRDefault="002C1CBB" w:rsidP="00F541E4">
            <w:pPr>
              <w:pStyle w:val="Default"/>
              <w:ind w:right="2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 strutturata e/o domande aperte</w:t>
            </w:r>
          </w:p>
        </w:tc>
      </w:tr>
      <w:tr w:rsidR="002C1CBB" w14:paraId="21CF3669" w14:textId="77777777" w:rsidTr="00F541E4">
        <w:trPr>
          <w:trHeight w:val="1266"/>
          <w:jc w:val="center"/>
        </w:trPr>
        <w:tc>
          <w:tcPr>
            <w:tcW w:w="161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135119F0" w14:textId="4E5F4E66" w:rsidR="002C1CBB" w:rsidRDefault="002C1CBB" w:rsidP="00F541E4">
            <w:pPr>
              <w:pStyle w:val="Default"/>
              <w:ind w:right="14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Moll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Flanders</w:t>
            </w:r>
            <w:proofErr w:type="spellEnd"/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295CD099" w14:textId="394F8F86" w:rsidR="002C1CBB" w:rsidRDefault="002C1CBB" w:rsidP="00F541E4">
            <w:pPr>
              <w:pStyle w:val="Default"/>
              <w:ind w:right="1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Analizzare la protagonista dell’omonimo romanzo di Defoe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68BB5133" w14:textId="3C41D3CF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Inglese</w:t>
            </w:r>
          </w:p>
          <w:p w14:paraId="752706A3" w14:textId="446774A8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Pentamestre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2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753697BE" w14:textId="4FF31D4F" w:rsidR="002C1CBB" w:rsidRDefault="002C1CBB" w:rsidP="00F541E4">
            <w:pPr>
              <w:pStyle w:val="Default"/>
              <w:tabs>
                <w:tab w:val="left" w:pos="815"/>
              </w:tabs>
              <w:ind w:right="1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ore</w:t>
            </w:r>
          </w:p>
        </w:tc>
        <w:tc>
          <w:tcPr>
            <w:tcW w:w="1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4A685008" w14:textId="3CB83618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Lettura di passi scelti, discussione in classe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vAlign w:val="center"/>
          </w:tcPr>
          <w:p w14:paraId="1ED30E10" w14:textId="01FFFAC2" w:rsidR="002C1CBB" w:rsidRDefault="002C1CBB" w:rsidP="00F541E4">
            <w:pPr>
              <w:pStyle w:val="Default"/>
              <w:ind w:right="2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 strutturata e/o domande aperte</w:t>
            </w:r>
          </w:p>
        </w:tc>
      </w:tr>
      <w:tr w:rsidR="002C1CBB" w14:paraId="7912101F" w14:textId="77777777" w:rsidTr="00F541E4">
        <w:trPr>
          <w:trHeight w:val="1028"/>
          <w:jc w:val="center"/>
        </w:trPr>
        <w:tc>
          <w:tcPr>
            <w:tcW w:w="161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25670F45" w14:textId="54439541" w:rsidR="002C1CBB" w:rsidRDefault="002C1CBB" w:rsidP="00F541E4">
            <w:pPr>
              <w:pStyle w:val="Default"/>
              <w:ind w:right="14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Artemisia Gentileschi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7DC19B96" w14:textId="3FC1C1F9" w:rsidR="002C1CBB" w:rsidRDefault="002C1CBB" w:rsidP="00F541E4">
            <w:pPr>
              <w:pStyle w:val="Default"/>
              <w:ind w:right="1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Analizzare la vita e l’opera della pittrice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077ABB50" w14:textId="073B3265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Storia dell’arte</w:t>
            </w:r>
          </w:p>
          <w:p w14:paraId="0A709C3F" w14:textId="0509045E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Pentamestre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2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1D26C87F" w14:textId="45F93C0D" w:rsidR="002C1CBB" w:rsidRDefault="002C1CBB" w:rsidP="00F541E4">
            <w:pPr>
              <w:pStyle w:val="Default"/>
              <w:tabs>
                <w:tab w:val="left" w:pos="815"/>
              </w:tabs>
              <w:ind w:right="1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ore</w:t>
            </w:r>
          </w:p>
        </w:tc>
        <w:tc>
          <w:tcPr>
            <w:tcW w:w="1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73E67F09" w14:textId="05819784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Analisi delle opere, dibattito in classe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vAlign w:val="center"/>
          </w:tcPr>
          <w:p w14:paraId="6CA4605F" w14:textId="579E5FCB" w:rsidR="002C1CBB" w:rsidRDefault="002C1CBB" w:rsidP="00F541E4">
            <w:pPr>
              <w:pStyle w:val="Default"/>
              <w:ind w:right="2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 strutturata e/o domande aperte</w:t>
            </w:r>
          </w:p>
        </w:tc>
      </w:tr>
      <w:tr w:rsidR="002C1CBB" w14:paraId="4875DAB5" w14:textId="77777777" w:rsidTr="00F541E4">
        <w:trPr>
          <w:trHeight w:val="1595"/>
          <w:jc w:val="center"/>
        </w:trPr>
        <w:tc>
          <w:tcPr>
            <w:tcW w:w="161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45017FF4" w14:textId="71CDDB77" w:rsidR="002C1CBB" w:rsidRDefault="002C1CBB" w:rsidP="00F541E4">
            <w:pPr>
              <w:pStyle w:val="Default"/>
              <w:ind w:right="14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Elaborato finale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659695DF" w14:textId="01695394" w:rsidR="002C1CBB" w:rsidRDefault="002C1CBB" w:rsidP="00F541E4">
            <w:pPr>
              <w:pStyle w:val="Default"/>
              <w:ind w:right="1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Realizzare un lavoro che sia debitore dello stile della Gentileschi</w:t>
            </w:r>
          </w:p>
        </w:tc>
        <w:tc>
          <w:tcPr>
            <w:tcW w:w="161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5D006ADF" w14:textId="40B8053F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Discipline di indirizzo</w:t>
            </w:r>
          </w:p>
          <w:p w14:paraId="7410C533" w14:textId="6EAE095E" w:rsidR="002C1CBB" w:rsidRDefault="002C1CBB" w:rsidP="00F541E4">
            <w:pPr>
              <w:pStyle w:val="Default"/>
              <w:ind w:right="2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Pentamestre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2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426A2DB6" w14:textId="25AA4B65" w:rsidR="002C1CBB" w:rsidRDefault="002C1CBB" w:rsidP="00F541E4">
            <w:pPr>
              <w:pStyle w:val="Default"/>
              <w:tabs>
                <w:tab w:val="left" w:pos="815"/>
              </w:tabs>
              <w:ind w:right="1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ore</w:t>
            </w:r>
          </w:p>
        </w:tc>
        <w:tc>
          <w:tcPr>
            <w:tcW w:w="1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7E688671" w14:textId="111B1911" w:rsidR="002C1CBB" w:rsidRDefault="002C1CBB" w:rsidP="00F541E4">
            <w:pPr>
              <w:pStyle w:val="Default"/>
              <w:ind w:right="1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Esecuzione dell’elaborato finale</w:t>
            </w:r>
          </w:p>
        </w:tc>
        <w:tc>
          <w:tcPr>
            <w:tcW w:w="17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vAlign w:val="center"/>
          </w:tcPr>
          <w:p w14:paraId="0AFA8967" w14:textId="579D5D91" w:rsidR="002C1CBB" w:rsidRDefault="002C1CBB" w:rsidP="00F541E4">
            <w:pPr>
              <w:pStyle w:val="Default"/>
              <w:ind w:right="26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Realizzazione di un elaborato artistico sul tema proposto</w:t>
            </w:r>
          </w:p>
        </w:tc>
      </w:tr>
    </w:tbl>
    <w:p w14:paraId="17527DD3" w14:textId="77777777" w:rsidR="002C1CBB" w:rsidRDefault="002C1CBB">
      <w:pPr>
        <w:rPr>
          <w:rFonts w:ascii="Arial" w:hAnsi="Arial" w:cs="Arial"/>
        </w:rPr>
      </w:pPr>
    </w:p>
    <w:p w14:paraId="4FD16DC0" w14:textId="77777777" w:rsidR="002C1CBB" w:rsidRPr="002C1CBB" w:rsidRDefault="002C1CBB">
      <w:pPr>
        <w:rPr>
          <w:rFonts w:ascii="Arial" w:hAnsi="Arial" w:cs="Arial"/>
        </w:rPr>
      </w:pPr>
    </w:p>
    <w:sectPr w:rsidR="002C1CBB" w:rsidRPr="002C1C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oncini Garamond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E92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BB"/>
    <w:rsid w:val="002C1CBB"/>
    <w:rsid w:val="002C5C3D"/>
    <w:rsid w:val="00312EEA"/>
    <w:rsid w:val="00337003"/>
    <w:rsid w:val="0034129C"/>
    <w:rsid w:val="004A7BDA"/>
    <w:rsid w:val="00637D09"/>
    <w:rsid w:val="008F7D62"/>
    <w:rsid w:val="0092729B"/>
    <w:rsid w:val="00A551BD"/>
    <w:rsid w:val="00D7408B"/>
    <w:rsid w:val="00E245EA"/>
    <w:rsid w:val="00E9442C"/>
    <w:rsid w:val="00F01D52"/>
    <w:rsid w:val="00F258AB"/>
    <w:rsid w:val="00F5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CD863"/>
  <w15:chartTrackingRefBased/>
  <w15:docId w15:val="{61E192CB-2EA8-4B90-A52C-FCB0ADE2F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imoncini Garamond" w:eastAsiaTheme="minorHAnsi" w:hAnsi="Simoncini Garamond" w:cs="Times New Roman"/>
        <w:sz w:val="24"/>
        <w:szCs w:val="24"/>
        <w:lang w:val="it-IT" w:eastAsia="en-US" w:bidi="ar-SA"/>
        <w14:ligatures w14:val="standardContextual"/>
      </w:rPr>
    </w:rPrDefault>
    <w:pPrDefault>
      <w:pPr>
        <w:spacing w:line="27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1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1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1C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1C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1C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1CB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1CB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1CB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1CB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1C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1C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1CB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1CB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1CB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1C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1C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1C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1CB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1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1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1CB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1C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1C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1C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1C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1CB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1C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1CB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1CB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C1CBB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 Francesco Pizzi</dc:creator>
  <cp:keywords/>
  <dc:description/>
  <cp:lastModifiedBy>Stefania Russo</cp:lastModifiedBy>
  <cp:revision>4</cp:revision>
  <dcterms:created xsi:type="dcterms:W3CDTF">2026-01-04T12:59:00Z</dcterms:created>
  <dcterms:modified xsi:type="dcterms:W3CDTF">2026-01-29T14:10:00Z</dcterms:modified>
</cp:coreProperties>
</file>