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B0ECB" w14:textId="77777777" w:rsidR="00AF1703" w:rsidRPr="00AF1703" w:rsidRDefault="00AF1703" w:rsidP="00AF1703">
      <w:pPr>
        <w:jc w:val="both"/>
        <w:rPr>
          <w:rFonts w:ascii="Arial" w:hAnsi="Arial"/>
          <w:bCs/>
          <w:iCs/>
          <w:sz w:val="22"/>
          <w:szCs w:val="22"/>
        </w:rPr>
      </w:pPr>
    </w:p>
    <w:p w14:paraId="6DBFBC6C" w14:textId="712E2BFC" w:rsidR="00266A72" w:rsidRDefault="00566CF2" w:rsidP="00266A72">
      <w:pPr>
        <w:ind w:left="1080"/>
        <w:jc w:val="center"/>
        <w:rPr>
          <w:rFonts w:ascii="Arial" w:hAnsi="Arial"/>
          <w:b/>
          <w:bCs/>
          <w:iCs/>
          <w:sz w:val="22"/>
          <w:szCs w:val="22"/>
        </w:rPr>
      </w:pPr>
      <w:r>
        <w:rPr>
          <w:rFonts w:ascii="Arial" w:hAnsi="Arial"/>
          <w:b/>
          <w:bCs/>
          <w:iCs/>
          <w:sz w:val="22"/>
          <w:szCs w:val="22"/>
        </w:rPr>
        <w:t xml:space="preserve">5B </w:t>
      </w:r>
      <w:bookmarkStart w:id="0" w:name="_GoBack"/>
      <w:bookmarkEnd w:id="0"/>
      <w:r w:rsidR="00266A72">
        <w:rPr>
          <w:rFonts w:ascii="Arial" w:hAnsi="Arial"/>
          <w:b/>
          <w:bCs/>
          <w:iCs/>
          <w:sz w:val="22"/>
          <w:szCs w:val="22"/>
        </w:rPr>
        <w:t>SAFM</w:t>
      </w:r>
    </w:p>
    <w:p w14:paraId="74A34208" w14:textId="4F81E829" w:rsidR="00AF1703" w:rsidRPr="00AF1703" w:rsidRDefault="00AF1703" w:rsidP="00266A72">
      <w:pPr>
        <w:ind w:left="1080"/>
        <w:jc w:val="center"/>
        <w:rPr>
          <w:rFonts w:ascii="Arial" w:hAnsi="Arial"/>
          <w:b/>
          <w:bCs/>
          <w:iCs/>
          <w:sz w:val="22"/>
          <w:szCs w:val="22"/>
        </w:rPr>
      </w:pPr>
      <w:r w:rsidRPr="00AF1703">
        <w:rPr>
          <w:rFonts w:ascii="Arial" w:hAnsi="Arial"/>
          <w:b/>
          <w:bCs/>
          <w:iCs/>
          <w:sz w:val="22"/>
          <w:szCs w:val="22"/>
        </w:rPr>
        <w:t>PERCORS</w:t>
      </w:r>
      <w:r w:rsidR="00266A72">
        <w:rPr>
          <w:rFonts w:ascii="Arial" w:hAnsi="Arial"/>
          <w:b/>
          <w:bCs/>
          <w:iCs/>
          <w:sz w:val="22"/>
          <w:szCs w:val="22"/>
        </w:rPr>
        <w:t>O</w:t>
      </w:r>
      <w:r w:rsidRPr="00AF1703">
        <w:rPr>
          <w:rFonts w:ascii="Arial" w:hAnsi="Arial"/>
          <w:b/>
          <w:bCs/>
          <w:iCs/>
          <w:sz w:val="22"/>
          <w:szCs w:val="22"/>
        </w:rPr>
        <w:t xml:space="preserve"> DI EDUCAZIONE CIVICA</w:t>
      </w:r>
    </w:p>
    <w:p w14:paraId="36292744" w14:textId="77777777" w:rsidR="00AF1703" w:rsidRPr="00AF1703" w:rsidRDefault="00AF1703" w:rsidP="00AF1703">
      <w:pPr>
        <w:jc w:val="both"/>
        <w:rPr>
          <w:rFonts w:ascii="Arial" w:hAnsi="Arial"/>
          <w:b/>
          <w:bCs/>
          <w:sz w:val="22"/>
          <w:szCs w:val="22"/>
        </w:rPr>
      </w:pPr>
      <w:bookmarkStart w:id="1" w:name="_gjdgxs" w:colFirst="0" w:colLast="0"/>
      <w:bookmarkStart w:id="2" w:name="_dkwbrxd1lod1" w:colFirst="0" w:colLast="0"/>
      <w:bookmarkEnd w:id="1"/>
      <w:bookmarkEnd w:id="2"/>
    </w:p>
    <w:p w14:paraId="63D42701" w14:textId="77777777" w:rsidR="00AF1703" w:rsidRPr="00AF1703" w:rsidRDefault="00AF1703" w:rsidP="00AF1703">
      <w:pPr>
        <w:pStyle w:val="Titolo1"/>
        <w:spacing w:before="95"/>
        <w:ind w:left="142" w:right="323"/>
        <w:jc w:val="both"/>
        <w:rPr>
          <w:b/>
          <w:color w:val="auto"/>
          <w:sz w:val="24"/>
          <w:szCs w:val="24"/>
        </w:rPr>
      </w:pPr>
      <w:bookmarkStart w:id="3" w:name="_z18pvsixlpcq" w:colFirst="0" w:colLast="0"/>
      <w:bookmarkStart w:id="4" w:name="_Toc68514634"/>
      <w:bookmarkStart w:id="5" w:name="_Toc68961881"/>
      <w:bookmarkStart w:id="6" w:name="_Toc6411006"/>
      <w:bookmarkStart w:id="7" w:name="_Toc6412221"/>
      <w:bookmarkEnd w:id="3"/>
      <w:r w:rsidRPr="00AF1703">
        <w:rPr>
          <w:b/>
          <w:color w:val="auto"/>
          <w:sz w:val="24"/>
          <w:szCs w:val="24"/>
        </w:rPr>
        <w:t xml:space="preserve">La disciplina di Ed. Civica, in conformità a quanto previsto dalla Legge 92 del 20/8/2019 e al Decreto Ministeriale n.35 del 22/6/2021, e all’aggiornamento del </w:t>
      </w:r>
      <w:r w:rsidRPr="00AF1703">
        <w:rPr>
          <w:b/>
          <w:bCs/>
          <w:color w:val="auto"/>
          <w:sz w:val="24"/>
          <w:szCs w:val="24"/>
        </w:rPr>
        <w:t xml:space="preserve">Curriculo verticale, </w:t>
      </w:r>
      <w:r w:rsidRPr="00AF1703">
        <w:rPr>
          <w:b/>
          <w:bCs/>
          <w:color w:val="auto"/>
          <w:sz w:val="24"/>
        </w:rPr>
        <w:t xml:space="preserve">secondo le </w:t>
      </w:r>
      <w:r w:rsidRPr="00AF1703">
        <w:rPr>
          <w:b/>
          <w:bCs/>
          <w:color w:val="auto"/>
          <w:sz w:val="24"/>
          <w:szCs w:val="24"/>
        </w:rPr>
        <w:t xml:space="preserve">Linee guida, pubblicate con Decreto ministeriale n. 183 del 7 settembre 2024, </w:t>
      </w:r>
      <w:bookmarkEnd w:id="4"/>
      <w:bookmarkEnd w:id="5"/>
      <w:bookmarkEnd w:id="6"/>
      <w:bookmarkEnd w:id="7"/>
      <w:r w:rsidRPr="00AF1703">
        <w:rPr>
          <w:b/>
          <w:color w:val="auto"/>
          <w:sz w:val="24"/>
          <w:szCs w:val="24"/>
        </w:rPr>
        <w:t>si articolerà in due fasi:</w:t>
      </w:r>
    </w:p>
    <w:p w14:paraId="5CE94041" w14:textId="77777777" w:rsidR="00AF1703" w:rsidRPr="00AF1703" w:rsidRDefault="00AF1703" w:rsidP="00AF1703"/>
    <w:p w14:paraId="7B52F738" w14:textId="77777777" w:rsidR="00AF1703" w:rsidRPr="00AF1703" w:rsidRDefault="00AF1703" w:rsidP="00AF1703">
      <w:pPr>
        <w:numPr>
          <w:ilvl w:val="0"/>
          <w:numId w:val="3"/>
        </w:num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EDUCAZIONE ALLA LEGALITÀ ATTRAVERSO LA PROMOZIONE DI PRINCIPI, VALORI E ABITI DI CONTRASTO ALLA CRIMINALITÀ ORGANIZZATA</w:t>
      </w:r>
    </w:p>
    <w:p w14:paraId="38E317FB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7B1BBCBD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COMPETENZE:</w:t>
      </w:r>
    </w:p>
    <w:p w14:paraId="7224A694" w14:textId="77777777" w:rsidR="00AF1703" w:rsidRPr="00AF1703" w:rsidRDefault="00AF1703" w:rsidP="00AF1703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 xml:space="preserve">Perseguire con ogni mezzo e in ogni contesto il principio di legalità e di solidarietà dell’azione individuale e sociale, promuovendo principi, valori e abiti di contrasto alla criminalità organizzata e alle mafie. </w:t>
      </w:r>
    </w:p>
    <w:p w14:paraId="031768CA" w14:textId="77777777" w:rsidR="00AF1703" w:rsidRPr="00AF1703" w:rsidRDefault="00AF1703" w:rsidP="00AF1703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Cogliere la complessità dei problemi esistenziali, morali, politici, sociali, economici e scientifici e formulare risposte personali argomentate.</w:t>
      </w:r>
    </w:p>
    <w:p w14:paraId="341BCBF3" w14:textId="77777777" w:rsidR="00AF1703" w:rsidRPr="00AF1703" w:rsidRDefault="00AF1703" w:rsidP="00AF1703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 xml:space="preserve">Competenze digitali: navigare, ricercare e filtrare dati, informazioni e contenuti digitali. Valutare dati, informazioni e contenuti digitali; gestire dati, informazioni e contenuti digitali. </w:t>
      </w:r>
    </w:p>
    <w:p w14:paraId="296BF675" w14:textId="77777777" w:rsidR="00AF1703" w:rsidRPr="00AF1703" w:rsidRDefault="00AF1703" w:rsidP="00AF1703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Esercitare i principi della cittadinanza digitale, con competenza e coerenza rispetto al sistema integrato di valori che regolano la vita democratica.</w:t>
      </w:r>
    </w:p>
    <w:p w14:paraId="2DDAB46E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3A48B634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TRIMESTRE</w:t>
      </w:r>
    </w:p>
    <w:p w14:paraId="1282C55B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8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1843"/>
        <w:gridCol w:w="1559"/>
        <w:gridCol w:w="992"/>
        <w:gridCol w:w="1985"/>
        <w:gridCol w:w="1563"/>
      </w:tblGrid>
      <w:tr w:rsidR="00AF1703" w:rsidRPr="00AF1703" w14:paraId="4FB88FFF" w14:textId="77777777" w:rsidTr="003E225B">
        <w:tc>
          <w:tcPr>
            <w:tcW w:w="1951" w:type="dxa"/>
            <w:tcBorders>
              <w:bottom w:val="single" w:sz="12" w:space="0" w:color="666666"/>
            </w:tcBorders>
            <w:shd w:val="clear" w:color="auto" w:fill="BDD6EE"/>
          </w:tcPr>
          <w:p w14:paraId="3DD9ED14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TEMATICA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  <w:shd w:val="clear" w:color="auto" w:fill="BDD6EE"/>
          </w:tcPr>
          <w:p w14:paraId="6C68FADE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ABILITÀ / CONTENUTI</w:t>
            </w:r>
          </w:p>
        </w:tc>
        <w:tc>
          <w:tcPr>
            <w:tcW w:w="1559" w:type="dxa"/>
            <w:tcBorders>
              <w:bottom w:val="single" w:sz="12" w:space="0" w:color="666666"/>
            </w:tcBorders>
            <w:shd w:val="clear" w:color="auto" w:fill="BDD6EE"/>
          </w:tcPr>
          <w:p w14:paraId="126D185A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DISCIPLINE COINVOLTE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14:paraId="7E4BF85A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TEMPI</w:t>
            </w:r>
          </w:p>
        </w:tc>
        <w:tc>
          <w:tcPr>
            <w:tcW w:w="1985" w:type="dxa"/>
            <w:tcBorders>
              <w:bottom w:val="single" w:sz="12" w:space="0" w:color="666666"/>
            </w:tcBorders>
            <w:shd w:val="clear" w:color="auto" w:fill="BDD6EE"/>
          </w:tcPr>
          <w:p w14:paraId="438395B9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METODOLOGIE DIDATTICHE</w:t>
            </w:r>
          </w:p>
        </w:tc>
        <w:tc>
          <w:tcPr>
            <w:tcW w:w="1563" w:type="dxa"/>
            <w:tcBorders>
              <w:bottom w:val="single" w:sz="12" w:space="0" w:color="666666"/>
            </w:tcBorders>
            <w:shd w:val="clear" w:color="auto" w:fill="BDD6EE"/>
          </w:tcPr>
          <w:p w14:paraId="2A13ABF5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STRUMENTI DI VERIFICA</w:t>
            </w:r>
          </w:p>
        </w:tc>
      </w:tr>
      <w:tr w:rsidR="00AF1703" w:rsidRPr="00AF1703" w14:paraId="3D6E1B31" w14:textId="77777777" w:rsidTr="003E225B">
        <w:tc>
          <w:tcPr>
            <w:tcW w:w="1951" w:type="dxa"/>
          </w:tcPr>
          <w:p w14:paraId="76791A1A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Le organizzazioni criminali sul territorio locale - Casi di realtà</w:t>
            </w:r>
          </w:p>
        </w:tc>
        <w:tc>
          <w:tcPr>
            <w:tcW w:w="1843" w:type="dxa"/>
          </w:tcPr>
          <w:p w14:paraId="1EEB49F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Prendere coscienza della presenza delle organizzazioni criminali sul territorio in cui viviamo. </w:t>
            </w:r>
          </w:p>
        </w:tc>
        <w:tc>
          <w:tcPr>
            <w:tcW w:w="1559" w:type="dxa"/>
          </w:tcPr>
          <w:p w14:paraId="438044A5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Italiano /Storia </w:t>
            </w:r>
          </w:p>
        </w:tc>
        <w:tc>
          <w:tcPr>
            <w:tcW w:w="992" w:type="dxa"/>
          </w:tcPr>
          <w:p w14:paraId="2AD63A3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4 ore</w:t>
            </w:r>
          </w:p>
        </w:tc>
        <w:tc>
          <w:tcPr>
            <w:tcW w:w="1985" w:type="dxa"/>
          </w:tcPr>
          <w:p w14:paraId="77844CB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Somministrazione questionario per valutare la preconoscenza del fenomeno mafioso.</w:t>
            </w:r>
          </w:p>
          <w:p w14:paraId="2980B2B2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Ricerca su internet di articoli di cronaca relativi alle infiltrazioni mafiose sul territorio (max 20 km). Confronto tra risultati del questionario e risultati della ricerca. Approfondimento di alcuni casi di cronaca per individuare elementi specifici (quali organizzazioni, quali settori economici, quali capi d’accusa…)</w:t>
            </w:r>
          </w:p>
        </w:tc>
        <w:tc>
          <w:tcPr>
            <w:tcW w:w="1563" w:type="dxa"/>
          </w:tcPr>
          <w:p w14:paraId="49542DCE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Produzione di un elaborato scritto sul modello della tipologia B dell’Esame di Stato.</w:t>
            </w:r>
          </w:p>
        </w:tc>
      </w:tr>
      <w:tr w:rsidR="00AF1703" w:rsidRPr="00AF1703" w14:paraId="74CD7FA5" w14:textId="77777777" w:rsidTr="003E225B">
        <w:tc>
          <w:tcPr>
            <w:tcW w:w="1951" w:type="dxa"/>
          </w:tcPr>
          <w:p w14:paraId="4415FB18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Le </w:t>
            </w:r>
            <w:r w:rsidRPr="00AF1703">
              <w:rPr>
                <w:rFonts w:ascii="Arial" w:hAnsi="Arial"/>
                <w:b/>
                <w:sz w:val="22"/>
                <w:szCs w:val="22"/>
              </w:rPr>
              <w:lastRenderedPageBreak/>
              <w:t>organizzazioni criminali sul territorio nazionale</w:t>
            </w:r>
          </w:p>
        </w:tc>
        <w:tc>
          <w:tcPr>
            <w:tcW w:w="1843" w:type="dxa"/>
          </w:tcPr>
          <w:p w14:paraId="1A4EAED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Ricercare </w:t>
            </w:r>
            <w:r w:rsidRPr="00AF1703">
              <w:rPr>
                <w:rFonts w:ascii="Arial" w:hAnsi="Arial"/>
                <w:sz w:val="22"/>
                <w:szCs w:val="22"/>
              </w:rPr>
              <w:lastRenderedPageBreak/>
              <w:t>informazioni e collaborare in gruppo. Saper mettere in relazione un fenomeno locale con un fenomeno nazionale</w:t>
            </w:r>
          </w:p>
        </w:tc>
        <w:tc>
          <w:tcPr>
            <w:tcW w:w="1559" w:type="dxa"/>
          </w:tcPr>
          <w:p w14:paraId="579585BB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>Diritto/</w:t>
            </w:r>
          </w:p>
          <w:p w14:paraId="1E382FCD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>Economia Aziendale</w:t>
            </w:r>
          </w:p>
        </w:tc>
        <w:tc>
          <w:tcPr>
            <w:tcW w:w="992" w:type="dxa"/>
          </w:tcPr>
          <w:p w14:paraId="6C8E8F4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>2</w:t>
            </w:r>
          </w:p>
          <w:p w14:paraId="341BA5C2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4 </w:t>
            </w:r>
          </w:p>
          <w:p w14:paraId="23B2CCD5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D68DA8D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Assegnazione di </w:t>
            </w: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una ricerca da svolgere con argomento da stabilire in merito alla tematica. </w:t>
            </w:r>
          </w:p>
          <w:p w14:paraId="5A951E8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Visione di un film.</w:t>
            </w:r>
          </w:p>
        </w:tc>
        <w:tc>
          <w:tcPr>
            <w:tcW w:w="1563" w:type="dxa"/>
          </w:tcPr>
          <w:p w14:paraId="25C0E99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Valutazione </w:t>
            </w: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secondo una griglia predisposta della presentazione di gruppo. </w:t>
            </w:r>
          </w:p>
        </w:tc>
      </w:tr>
      <w:tr w:rsidR="00AF1703" w:rsidRPr="00AF1703" w14:paraId="2BA26713" w14:textId="77777777" w:rsidTr="003E225B">
        <w:tc>
          <w:tcPr>
            <w:tcW w:w="1951" w:type="dxa"/>
          </w:tcPr>
          <w:p w14:paraId="0AA6D594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lastRenderedPageBreak/>
              <w:t>Approfondimento differenziato per indirizzo di studi</w:t>
            </w:r>
          </w:p>
        </w:tc>
        <w:tc>
          <w:tcPr>
            <w:tcW w:w="1843" w:type="dxa"/>
          </w:tcPr>
          <w:p w14:paraId="3D5C535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9F578B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7924A49F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DCC650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63" w:type="dxa"/>
          </w:tcPr>
          <w:p w14:paraId="754D2571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AF1703" w:rsidRPr="00AF1703" w14:paraId="38321A0D" w14:textId="77777777" w:rsidTr="003E225B">
        <w:tc>
          <w:tcPr>
            <w:tcW w:w="1951" w:type="dxa"/>
          </w:tcPr>
          <w:p w14:paraId="105903AB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SETTORE ECONOMICO</w:t>
            </w:r>
          </w:p>
        </w:tc>
        <w:tc>
          <w:tcPr>
            <w:tcW w:w="1843" w:type="dxa"/>
          </w:tcPr>
          <w:p w14:paraId="41EE80B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Approfondimento di diritto sulla Magistratura (competenza di conoscenza degli organi dello Stato) o sul giro d’affari delle organizzazioni criminali</w:t>
            </w:r>
          </w:p>
        </w:tc>
        <w:tc>
          <w:tcPr>
            <w:tcW w:w="1559" w:type="dxa"/>
          </w:tcPr>
          <w:p w14:paraId="75CC3B1A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Diritto </w:t>
            </w:r>
          </w:p>
        </w:tc>
        <w:tc>
          <w:tcPr>
            <w:tcW w:w="992" w:type="dxa"/>
          </w:tcPr>
          <w:p w14:paraId="370439C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2 ore</w:t>
            </w:r>
          </w:p>
        </w:tc>
        <w:tc>
          <w:tcPr>
            <w:tcW w:w="1985" w:type="dxa"/>
          </w:tcPr>
          <w:p w14:paraId="3828446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Lezione frontale e partecipata; analisi di dati economici</w:t>
            </w:r>
          </w:p>
        </w:tc>
        <w:tc>
          <w:tcPr>
            <w:tcW w:w="1563" w:type="dxa"/>
          </w:tcPr>
          <w:p w14:paraId="7BD51275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Verifica a domande aperte / analisi di casi.</w:t>
            </w:r>
          </w:p>
        </w:tc>
      </w:tr>
    </w:tbl>
    <w:p w14:paraId="751E2ED3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21F74725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PENTAMESTRE - PRIMA ATTIVITÀ</w:t>
      </w:r>
    </w:p>
    <w:tbl>
      <w:tblPr>
        <w:tblW w:w="98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1584"/>
        <w:gridCol w:w="1586"/>
        <w:gridCol w:w="992"/>
        <w:gridCol w:w="2078"/>
        <w:gridCol w:w="1753"/>
      </w:tblGrid>
      <w:tr w:rsidR="00AF1703" w:rsidRPr="00AF1703" w14:paraId="4EB51B98" w14:textId="77777777" w:rsidTr="003E225B">
        <w:tc>
          <w:tcPr>
            <w:tcW w:w="1900" w:type="dxa"/>
            <w:tcBorders>
              <w:bottom w:val="single" w:sz="12" w:space="0" w:color="666666"/>
            </w:tcBorders>
            <w:shd w:val="clear" w:color="auto" w:fill="BDD6EE"/>
          </w:tcPr>
          <w:p w14:paraId="26711EE6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TEMATICA</w:t>
            </w:r>
          </w:p>
        </w:tc>
        <w:tc>
          <w:tcPr>
            <w:tcW w:w="1584" w:type="dxa"/>
            <w:tcBorders>
              <w:bottom w:val="single" w:sz="12" w:space="0" w:color="666666"/>
            </w:tcBorders>
            <w:shd w:val="clear" w:color="auto" w:fill="BDD6EE"/>
          </w:tcPr>
          <w:p w14:paraId="5CBB29D5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ABILITÀ </w:t>
            </w:r>
          </w:p>
        </w:tc>
        <w:tc>
          <w:tcPr>
            <w:tcW w:w="1586" w:type="dxa"/>
            <w:tcBorders>
              <w:bottom w:val="single" w:sz="12" w:space="0" w:color="666666"/>
            </w:tcBorders>
            <w:shd w:val="clear" w:color="auto" w:fill="BDD6EE"/>
          </w:tcPr>
          <w:p w14:paraId="1340A6C6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DISCIPLINE COINVOLTE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14:paraId="324ABDF7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TEMPI</w:t>
            </w:r>
          </w:p>
        </w:tc>
        <w:tc>
          <w:tcPr>
            <w:tcW w:w="2078" w:type="dxa"/>
            <w:tcBorders>
              <w:bottom w:val="single" w:sz="12" w:space="0" w:color="666666"/>
            </w:tcBorders>
            <w:shd w:val="clear" w:color="auto" w:fill="BDD6EE"/>
          </w:tcPr>
          <w:p w14:paraId="786683DE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METODOLOGIE DIDATTICHE</w:t>
            </w:r>
          </w:p>
        </w:tc>
        <w:tc>
          <w:tcPr>
            <w:tcW w:w="1753" w:type="dxa"/>
            <w:tcBorders>
              <w:bottom w:val="single" w:sz="12" w:space="0" w:color="666666"/>
            </w:tcBorders>
            <w:shd w:val="clear" w:color="auto" w:fill="BDD6EE"/>
          </w:tcPr>
          <w:p w14:paraId="0FDDE55F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STRUMENTI DI VERIFICA</w:t>
            </w:r>
          </w:p>
        </w:tc>
      </w:tr>
      <w:tr w:rsidR="00AF1703" w:rsidRPr="00AF1703" w14:paraId="7425A89E" w14:textId="77777777" w:rsidTr="003E225B">
        <w:tc>
          <w:tcPr>
            <w:tcW w:w="1900" w:type="dxa"/>
          </w:tcPr>
          <w:p w14:paraId="14F064E5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Mafia: un fenomeno sociale non solo italiano</w:t>
            </w:r>
          </w:p>
        </w:tc>
        <w:tc>
          <w:tcPr>
            <w:tcW w:w="1584" w:type="dxa"/>
          </w:tcPr>
          <w:p w14:paraId="655B746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Collocare gli eventi di cronaca nel contesto più ampio della storia nazionale e internazionale;</w:t>
            </w:r>
          </w:p>
        </w:tc>
        <w:tc>
          <w:tcPr>
            <w:tcW w:w="1586" w:type="dxa"/>
          </w:tcPr>
          <w:p w14:paraId="008CF9F2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Diritto</w:t>
            </w:r>
          </w:p>
          <w:p w14:paraId="3B5D75AE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Francese</w:t>
            </w:r>
          </w:p>
        </w:tc>
        <w:tc>
          <w:tcPr>
            <w:tcW w:w="992" w:type="dxa"/>
          </w:tcPr>
          <w:p w14:paraId="0B7879F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2 ore</w:t>
            </w:r>
          </w:p>
          <w:p w14:paraId="27EBD14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3 ore</w:t>
            </w:r>
          </w:p>
          <w:p w14:paraId="1CC91EE9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78" w:type="dxa"/>
          </w:tcPr>
          <w:p w14:paraId="6AB3A35D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1753" w:type="dxa"/>
          </w:tcPr>
          <w:p w14:paraId="088F1502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AF1703" w:rsidRPr="00AF1703" w14:paraId="15877A7F" w14:textId="77777777" w:rsidTr="003E225B">
        <w:tc>
          <w:tcPr>
            <w:tcW w:w="1900" w:type="dxa"/>
          </w:tcPr>
          <w:p w14:paraId="63C2ACC2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584" w:type="dxa"/>
          </w:tcPr>
          <w:p w14:paraId="3E6A75F4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saper collegare fatti diversi sia in senso diacronico sia sincronico</w:t>
            </w:r>
          </w:p>
          <w:p w14:paraId="153BE59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Saper cercare informazioni e rielaborarle criticamente</w:t>
            </w:r>
          </w:p>
        </w:tc>
        <w:tc>
          <w:tcPr>
            <w:tcW w:w="1586" w:type="dxa"/>
          </w:tcPr>
          <w:p w14:paraId="35E2899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EC4921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78" w:type="dxa"/>
          </w:tcPr>
          <w:p w14:paraId="66252CFB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visione di filmati / film / documentari;</w:t>
            </w:r>
          </w:p>
          <w:p w14:paraId="3B3B94F7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ricerca di storie delle vittime di mafia (repertorio sul sito dell’associazione Libera)</w:t>
            </w:r>
          </w:p>
          <w:p w14:paraId="77CEA444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Lavoro individuale o di gruppo finalizzato alla ricostruzione di una storia </w:t>
            </w:r>
          </w:p>
        </w:tc>
        <w:tc>
          <w:tcPr>
            <w:tcW w:w="1753" w:type="dxa"/>
          </w:tcPr>
          <w:p w14:paraId="4D80AB0E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PRODOTTO FINALE: </w:t>
            </w:r>
          </w:p>
          <w:p w14:paraId="5C2F16B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Realizzazione di un prodotto esemplificativo sulle tematiche trattate</w:t>
            </w:r>
          </w:p>
        </w:tc>
      </w:tr>
    </w:tbl>
    <w:p w14:paraId="097311F6" w14:textId="77777777" w:rsidR="00AF1703" w:rsidRPr="00AF1703" w:rsidRDefault="00AF1703" w:rsidP="00AF1703">
      <w:pPr>
        <w:rPr>
          <w:rFonts w:ascii="Arial" w:hAnsi="Arial"/>
          <w:sz w:val="22"/>
          <w:szCs w:val="22"/>
        </w:rPr>
      </w:pPr>
    </w:p>
    <w:p w14:paraId="1E84CA35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PENTAMESTRE - SECONDA ATTIVITÀ</w:t>
      </w:r>
    </w:p>
    <w:p w14:paraId="674E23CD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2)</w:t>
      </w:r>
      <w:bookmarkStart w:id="8" w:name="_heading=h.1y810tw" w:colFirst="0" w:colLast="0"/>
      <w:bookmarkEnd w:id="8"/>
      <w:r w:rsidRPr="00AF1703">
        <w:rPr>
          <w:rFonts w:ascii="Arial" w:hAnsi="Arial"/>
          <w:b/>
          <w:sz w:val="22"/>
          <w:szCs w:val="22"/>
        </w:rPr>
        <w:t xml:space="preserve"> EDUCAZIONE FINANZIARIA, LE TRUFFE FINANZIARIE (16 ore) (Integrazione – Decreto ministeriale n. 183 del 7 settembre 2024)</w:t>
      </w:r>
    </w:p>
    <w:p w14:paraId="3BC0536D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5C4D6246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COMPETENZA 8</w:t>
      </w:r>
    </w:p>
    <w:p w14:paraId="1FC003EE" w14:textId="77777777" w:rsidR="00AF1703" w:rsidRPr="00AF1703" w:rsidRDefault="00AF1703" w:rsidP="00AF1703">
      <w:pPr>
        <w:jc w:val="both"/>
        <w:rPr>
          <w:rFonts w:ascii="Arial" w:hAnsi="Arial"/>
          <w:bCs/>
          <w:sz w:val="22"/>
          <w:szCs w:val="22"/>
        </w:rPr>
      </w:pPr>
      <w:r w:rsidRPr="00AF1703">
        <w:rPr>
          <w:rFonts w:ascii="Arial" w:hAnsi="Arial"/>
          <w:bCs/>
          <w:sz w:val="22"/>
          <w:szCs w:val="22"/>
        </w:rPr>
        <w:t>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14:paraId="2463758A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bookmarkStart w:id="9" w:name="_heading=h.xtbwe8i35dre" w:colFirst="0" w:colLast="0"/>
      <w:bookmarkEnd w:id="9"/>
    </w:p>
    <w:p w14:paraId="16A0EBD4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bookmarkStart w:id="10" w:name="_heading=h.gjdgxs" w:colFirst="0" w:colLast="0"/>
      <w:bookmarkEnd w:id="10"/>
      <w:r w:rsidRPr="00AF1703">
        <w:rPr>
          <w:rFonts w:ascii="Arial" w:hAnsi="Arial"/>
          <w:b/>
          <w:sz w:val="22"/>
          <w:szCs w:val="22"/>
        </w:rPr>
        <w:t>OBIETTIVI DI APPRENDIMENTO</w:t>
      </w:r>
    </w:p>
    <w:p w14:paraId="3683DC70" w14:textId="77777777" w:rsidR="00AF1703" w:rsidRPr="00AF1703" w:rsidRDefault="00AF1703" w:rsidP="00AF1703">
      <w:pPr>
        <w:tabs>
          <w:tab w:val="left" w:pos="183"/>
          <w:tab w:val="left" w:pos="1814"/>
          <w:tab w:val="left" w:pos="7240"/>
        </w:tabs>
        <w:spacing w:before="5"/>
        <w:ind w:right="100"/>
        <w:jc w:val="both"/>
        <w:rPr>
          <w:rFonts w:ascii="Arial" w:hAnsi="Arial"/>
          <w:sz w:val="22"/>
          <w:szCs w:val="22"/>
        </w:rPr>
      </w:pPr>
      <w:bookmarkStart w:id="11" w:name="_heading=h.i95w81taid7" w:colFirst="0" w:colLast="0"/>
      <w:bookmarkEnd w:id="11"/>
      <w:r w:rsidRPr="00AF1703">
        <w:rPr>
          <w:rFonts w:ascii="Arial" w:hAnsi="Arial"/>
          <w:sz w:val="22"/>
          <w:szCs w:val="22"/>
        </w:rPr>
        <w:t>8.2 Conoscere le forme di accantonamento, investimento, risparmio e le funzioni degli istituti di credito e degli operatori finanziari.  Amministrare le proprie risorse economiche nel rispetto di leggi e regole, tenendo conto delle opportunità e dei rischi delle diverse forme di investimento, anche al fine di valorizzare e tutelare il patrimonio privato.</w:t>
      </w:r>
    </w:p>
    <w:p w14:paraId="7BAC85E8" w14:textId="77777777" w:rsidR="00AF1703" w:rsidRPr="00AF1703" w:rsidRDefault="00AF1703" w:rsidP="00AF1703">
      <w:pPr>
        <w:tabs>
          <w:tab w:val="left" w:pos="183"/>
          <w:tab w:val="left" w:pos="1814"/>
          <w:tab w:val="left" w:pos="7240"/>
        </w:tabs>
        <w:spacing w:before="5"/>
        <w:ind w:right="100"/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Individuare i propri bisogni ed aspirazioni, in base alle proprie disponibilità economiche, stabilire priorità e pianificare le spese, attuando strategie e strumenti di tutela e valorizzazione del proprio patrimonio.</w:t>
      </w:r>
    </w:p>
    <w:p w14:paraId="249A1197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bookmarkStart w:id="12" w:name="_heading=h.ucjk4vg7c8ey" w:colFirst="0" w:colLast="0"/>
      <w:bookmarkEnd w:id="12"/>
    </w:p>
    <w:p w14:paraId="45A18E85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bookmarkStart w:id="13" w:name="_heading=h.9icwywprrxnd" w:colFirst="0" w:colLast="0"/>
      <w:bookmarkEnd w:id="13"/>
      <w:r w:rsidRPr="00AF1703">
        <w:rPr>
          <w:rFonts w:ascii="Arial" w:hAnsi="Arial"/>
          <w:b/>
          <w:sz w:val="22"/>
          <w:szCs w:val="22"/>
        </w:rPr>
        <w:t>COMPETENZA 9</w:t>
      </w:r>
    </w:p>
    <w:p w14:paraId="61E554CA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bookmarkStart w:id="14" w:name="_heading=h.6y63radc55aw" w:colFirst="0" w:colLast="0"/>
      <w:bookmarkEnd w:id="14"/>
      <w:r w:rsidRPr="00AF1703">
        <w:rPr>
          <w:rFonts w:ascii="Arial" w:hAnsi="Arial"/>
          <w:b/>
          <w:sz w:val="22"/>
          <w:szCs w:val="22"/>
        </w:rPr>
        <w:t>MATURARE SCELTE E CONDOTTE DI CONTRASTO ALL’ILLEGALITÀ</w:t>
      </w:r>
    </w:p>
    <w:p w14:paraId="35F2A65F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bookmarkStart w:id="15" w:name="_heading=h.u6ksndt6edp3" w:colFirst="0" w:colLast="0"/>
      <w:bookmarkEnd w:id="15"/>
    </w:p>
    <w:p w14:paraId="38E54DF3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OBIETTIVI DI APPRENDIMENTO</w:t>
      </w:r>
    </w:p>
    <w:p w14:paraId="4FEC2909" w14:textId="77777777" w:rsidR="00AF1703" w:rsidRPr="00AF1703" w:rsidRDefault="00AF1703" w:rsidP="00AF1703">
      <w:pPr>
        <w:tabs>
          <w:tab w:val="left" w:pos="183"/>
          <w:tab w:val="left" w:pos="1814"/>
          <w:tab w:val="left" w:pos="7240"/>
        </w:tabs>
        <w:spacing w:before="5"/>
        <w:ind w:right="100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9.1 Analizzare gli effetti della criminalità sullo sviluppo socio-economico e sulla libertà e sicurezza delle persone</w:t>
      </w:r>
    </w:p>
    <w:p w14:paraId="31EF1C3B" w14:textId="77777777" w:rsidR="00AF1703" w:rsidRPr="00AF1703" w:rsidRDefault="00AF1703" w:rsidP="00AF1703">
      <w:pPr>
        <w:tabs>
          <w:tab w:val="left" w:pos="183"/>
          <w:tab w:val="left" w:pos="1814"/>
          <w:tab w:val="left" w:pos="7240"/>
        </w:tabs>
        <w:spacing w:before="5"/>
        <w:ind w:right="100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Sviluppare il senso del rispetto delle persone, delle libertà individuali e della proprietà privata, dei beni pubblici in quanto beni di tutti i cittadini.</w:t>
      </w:r>
    </w:p>
    <w:p w14:paraId="3D1AD4BB" w14:textId="77777777" w:rsidR="00AF1703" w:rsidRPr="00AF1703" w:rsidRDefault="00AF1703" w:rsidP="00AF1703">
      <w:pPr>
        <w:tabs>
          <w:tab w:val="left" w:pos="183"/>
          <w:tab w:val="left" w:pos="1814"/>
          <w:tab w:val="left" w:pos="7240"/>
        </w:tabs>
        <w:spacing w:before="5"/>
        <w:ind w:right="100"/>
        <w:rPr>
          <w:rFonts w:ascii="Arial" w:hAnsi="Arial"/>
          <w:sz w:val="22"/>
          <w:szCs w:val="22"/>
        </w:rPr>
      </w:pPr>
    </w:p>
    <w:p w14:paraId="495FE6D8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COMPETENZA  10</w:t>
      </w:r>
      <w:r w:rsidRPr="00AF1703">
        <w:rPr>
          <w:rFonts w:ascii="Arial" w:hAnsi="Arial"/>
          <w:sz w:val="22"/>
          <w:szCs w:val="22"/>
        </w:rPr>
        <w:t xml:space="preserve"> </w:t>
      </w:r>
    </w:p>
    <w:p w14:paraId="7F27CF4C" w14:textId="77777777" w:rsidR="00AF1703" w:rsidRPr="00AF1703" w:rsidRDefault="00AF1703" w:rsidP="00AF1703">
      <w:pPr>
        <w:spacing w:line="232" w:lineRule="auto"/>
        <w:ind w:right="29"/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SVILUPPARE LA CAPACITÀ DI ACCEDERE ALLE INFORMAZIONI, ALLE FONTI, AI CONTENUTI DIGITALI, IN MODO CRITICO, RESPONSABILE E CONSAPEVOLE.</w:t>
      </w:r>
    </w:p>
    <w:p w14:paraId="354886DA" w14:textId="77777777" w:rsidR="00AF1703" w:rsidRPr="00AF1703" w:rsidRDefault="00AF1703" w:rsidP="00AF1703">
      <w:pPr>
        <w:spacing w:line="232" w:lineRule="auto"/>
        <w:ind w:right="29"/>
        <w:jc w:val="both"/>
        <w:rPr>
          <w:rFonts w:ascii="Arial" w:hAnsi="Arial"/>
          <w:sz w:val="22"/>
          <w:szCs w:val="22"/>
        </w:rPr>
      </w:pPr>
    </w:p>
    <w:p w14:paraId="3A6A36EE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bookmarkStart w:id="16" w:name="_heading=h.o4go90nanfbc" w:colFirst="0" w:colLast="0"/>
      <w:bookmarkEnd w:id="16"/>
      <w:r w:rsidRPr="00AF1703">
        <w:rPr>
          <w:rFonts w:ascii="Arial" w:hAnsi="Arial"/>
          <w:b/>
          <w:sz w:val="22"/>
          <w:szCs w:val="22"/>
        </w:rPr>
        <w:t>OBIETTIVI DI APPRENDIMENTO</w:t>
      </w:r>
    </w:p>
    <w:p w14:paraId="17CA2B38" w14:textId="77777777" w:rsidR="00AF1703" w:rsidRPr="00AF1703" w:rsidRDefault="00AF1703" w:rsidP="00AF1703">
      <w:pPr>
        <w:spacing w:line="225" w:lineRule="auto"/>
        <w:ind w:right="1809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10.1 Analizzare, confrontare e valutare criticamente la credibilità e l’affidabilità delle fonti. Analizzare, interpretare e valutare in maniera critica dati, informazioni e contenuti digitali.  Distinguere i fatti dalle opinioni.</w:t>
      </w:r>
    </w:p>
    <w:p w14:paraId="41E8C641" w14:textId="77777777" w:rsidR="00AF1703" w:rsidRPr="00AF1703" w:rsidRDefault="00AF1703" w:rsidP="00AF1703">
      <w:pPr>
        <w:spacing w:line="225" w:lineRule="auto"/>
        <w:ind w:right="1809"/>
        <w:jc w:val="both"/>
        <w:rPr>
          <w:rFonts w:ascii="Arial" w:hAnsi="Arial"/>
          <w:sz w:val="22"/>
          <w:szCs w:val="22"/>
        </w:rPr>
      </w:pPr>
    </w:p>
    <w:p w14:paraId="1A0A8D53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COMPETENZA 11</w:t>
      </w:r>
    </w:p>
    <w:p w14:paraId="21DC573C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INDIVIDUARE FORME DI COMUNICAZIONE DIGITALE ADEGUATE, ADOTTANDO E RISPETTANDO LE REGOLE COMPORTAMENTALI PROPRIE DI CIASCUN CONTESTO COMUNICATIVO.</w:t>
      </w:r>
    </w:p>
    <w:p w14:paraId="1D0B6779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</w:p>
    <w:p w14:paraId="598D5C28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OBIETTIVI di APPRENDIMENTO</w:t>
      </w:r>
    </w:p>
    <w:p w14:paraId="1F154426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11.1 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0DE42293" w14:textId="77777777" w:rsidR="00AF1703" w:rsidRPr="00AF1703" w:rsidRDefault="00AF1703" w:rsidP="00AF1703">
      <w:pPr>
        <w:rPr>
          <w:rFonts w:ascii="Arial" w:hAnsi="Arial"/>
          <w:b/>
          <w:sz w:val="22"/>
          <w:szCs w:val="22"/>
        </w:rPr>
      </w:pPr>
    </w:p>
    <w:p w14:paraId="040F20CC" w14:textId="77777777" w:rsidR="00AF1703" w:rsidRPr="00AF1703" w:rsidRDefault="00AF1703" w:rsidP="00AF1703">
      <w:pPr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COMPETENZA 12</w:t>
      </w:r>
    </w:p>
    <w:p w14:paraId="5369D8D9" w14:textId="77777777" w:rsidR="00AF1703" w:rsidRPr="00AF1703" w:rsidRDefault="00AF1703" w:rsidP="00AF1703">
      <w:pPr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1EB0D327" w14:textId="77777777" w:rsidR="00AF1703" w:rsidRPr="00AF1703" w:rsidRDefault="00AF1703" w:rsidP="00AF1703">
      <w:pPr>
        <w:rPr>
          <w:rFonts w:ascii="Arial" w:hAnsi="Arial"/>
          <w:b/>
          <w:sz w:val="22"/>
          <w:szCs w:val="22"/>
        </w:rPr>
      </w:pPr>
    </w:p>
    <w:p w14:paraId="00A13C3D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OBIETTIVI di APPRENDIMENTO</w:t>
      </w:r>
    </w:p>
    <w:p w14:paraId="4490A50F" w14:textId="77777777" w:rsidR="00AF1703" w:rsidRPr="00AF1703" w:rsidRDefault="00AF1703" w:rsidP="00AF1703">
      <w:pPr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14:paraId="7C19136D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12.2 Conoscere e applicare le misure di sicurezza, protezione, tutela della riservatezza. Proteggere i dispositivi e i contenuti e comprendere i rischi e le minacce presenti negli ambienti digitali.</w:t>
      </w:r>
    </w:p>
    <w:p w14:paraId="690B463D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12.3 Proteggere sé e gli altri da eventuali danni e minacce all’identità, ai dati e alla reputazione in ambienti digitali, adottando comportamenti e misure di sicurezza adeguati.</w:t>
      </w:r>
    </w:p>
    <w:p w14:paraId="709285EC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 xml:space="preserve">12.4 Utilizzare e condividere informazioni personali proteggendo sé stessi e gli altri dai danni. </w:t>
      </w:r>
    </w:p>
    <w:p w14:paraId="4028A0ED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12.5 Conoscere l’importanza del “Regolamento sulla privacy” (Privacy Policy) che i servizi digitali predispongono per informare gli utenti sull’utilizzo dei dati personali raccolti.</w:t>
      </w:r>
    </w:p>
    <w:p w14:paraId="71B2770A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668DBDC1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PENTAMESTRE – EDUCAZIONE FINANZIARIA - SECONDA ATTIVITÀ</w:t>
      </w:r>
    </w:p>
    <w:p w14:paraId="66B59085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5E761E5F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lastRenderedPageBreak/>
        <w:t>COMPETENZA SPECIFICA: 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14:paraId="74781D77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8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1584"/>
        <w:gridCol w:w="1401"/>
        <w:gridCol w:w="1035"/>
        <w:gridCol w:w="2220"/>
        <w:gridCol w:w="1753"/>
      </w:tblGrid>
      <w:tr w:rsidR="00AF1703" w:rsidRPr="00AF1703" w14:paraId="1EB836CD" w14:textId="77777777" w:rsidTr="003E225B">
        <w:tc>
          <w:tcPr>
            <w:tcW w:w="1900" w:type="dxa"/>
            <w:tcBorders>
              <w:bottom w:val="single" w:sz="12" w:space="0" w:color="666666"/>
            </w:tcBorders>
            <w:shd w:val="clear" w:color="auto" w:fill="BDD6EE"/>
          </w:tcPr>
          <w:p w14:paraId="3F0F6135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TEMATICA</w:t>
            </w:r>
          </w:p>
        </w:tc>
        <w:tc>
          <w:tcPr>
            <w:tcW w:w="1584" w:type="dxa"/>
            <w:tcBorders>
              <w:bottom w:val="single" w:sz="12" w:space="0" w:color="666666"/>
            </w:tcBorders>
            <w:shd w:val="clear" w:color="auto" w:fill="BDD6EE"/>
          </w:tcPr>
          <w:p w14:paraId="4C10F536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OBIETTIVI DI APPRENDIMENTO </w:t>
            </w:r>
          </w:p>
        </w:tc>
        <w:tc>
          <w:tcPr>
            <w:tcW w:w="1401" w:type="dxa"/>
            <w:tcBorders>
              <w:bottom w:val="single" w:sz="12" w:space="0" w:color="666666"/>
            </w:tcBorders>
            <w:shd w:val="clear" w:color="auto" w:fill="BDD6EE"/>
          </w:tcPr>
          <w:p w14:paraId="419BF2FB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DISCIPLINE COINVOLTE</w:t>
            </w:r>
          </w:p>
        </w:tc>
        <w:tc>
          <w:tcPr>
            <w:tcW w:w="1035" w:type="dxa"/>
            <w:tcBorders>
              <w:bottom w:val="single" w:sz="12" w:space="0" w:color="666666"/>
            </w:tcBorders>
            <w:shd w:val="clear" w:color="auto" w:fill="BDD6EE"/>
          </w:tcPr>
          <w:p w14:paraId="16C56346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TEMPI</w:t>
            </w:r>
          </w:p>
        </w:tc>
        <w:tc>
          <w:tcPr>
            <w:tcW w:w="2220" w:type="dxa"/>
            <w:tcBorders>
              <w:bottom w:val="single" w:sz="12" w:space="0" w:color="666666"/>
            </w:tcBorders>
            <w:shd w:val="clear" w:color="auto" w:fill="BDD6EE"/>
          </w:tcPr>
          <w:p w14:paraId="2D7E30F9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METODOLOGIE DIDATTICHE</w:t>
            </w:r>
          </w:p>
        </w:tc>
        <w:tc>
          <w:tcPr>
            <w:tcW w:w="1753" w:type="dxa"/>
            <w:tcBorders>
              <w:bottom w:val="single" w:sz="12" w:space="0" w:color="666666"/>
            </w:tcBorders>
            <w:shd w:val="clear" w:color="auto" w:fill="BDD6EE"/>
          </w:tcPr>
          <w:p w14:paraId="5D29914E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STRUMENTI DI VERIFICA</w:t>
            </w:r>
          </w:p>
        </w:tc>
      </w:tr>
      <w:tr w:rsidR="00AF1703" w:rsidRPr="00AF1703" w14:paraId="62720AA4" w14:textId="77777777" w:rsidTr="003E225B">
        <w:tc>
          <w:tcPr>
            <w:tcW w:w="1900" w:type="dxa"/>
          </w:tcPr>
          <w:p w14:paraId="1C1B2BAB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Attività finanziaria in Italia e all’estero</w:t>
            </w:r>
          </w:p>
          <w:p w14:paraId="596706C0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607AE677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65E84097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1A02C723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779E3ADD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0C45367C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5647F2CF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Il ruolo delle mafie nelle truffe finanziarie online (il fenomeno delle NFT)</w:t>
            </w:r>
          </w:p>
          <w:p w14:paraId="213ADF25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584" w:type="dxa"/>
          </w:tcPr>
          <w:p w14:paraId="6A8F5027" w14:textId="77777777" w:rsidR="00AF1703" w:rsidRPr="00AF1703" w:rsidRDefault="00AF1703" w:rsidP="003E225B">
            <w:pPr>
              <w:tabs>
                <w:tab w:val="left" w:pos="183"/>
                <w:tab w:val="left" w:pos="1814"/>
                <w:tab w:val="left" w:pos="7240"/>
              </w:tabs>
              <w:spacing w:before="5"/>
              <w:ind w:right="100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Obiettivo 8.2</w:t>
            </w:r>
          </w:p>
          <w:p w14:paraId="1702CD79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6191649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21CDA3B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690E84A9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6D0437C9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55DD058A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1B2A722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4669EEAD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68F638A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48E7C49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Obiettivo 9.1</w:t>
            </w:r>
          </w:p>
        </w:tc>
        <w:tc>
          <w:tcPr>
            <w:tcW w:w="1401" w:type="dxa"/>
          </w:tcPr>
          <w:p w14:paraId="7E6DCCF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Matematica</w:t>
            </w:r>
          </w:p>
          <w:p w14:paraId="555D001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Economia Aziendale</w:t>
            </w:r>
          </w:p>
        </w:tc>
        <w:tc>
          <w:tcPr>
            <w:tcW w:w="1035" w:type="dxa"/>
          </w:tcPr>
          <w:p w14:paraId="6BD93C9B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3 ore</w:t>
            </w:r>
          </w:p>
          <w:p w14:paraId="07F706BD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3 ore</w:t>
            </w:r>
          </w:p>
        </w:tc>
        <w:tc>
          <w:tcPr>
            <w:tcW w:w="2220" w:type="dxa"/>
          </w:tcPr>
          <w:p w14:paraId="2ACA410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Lezione frontale e partecipata</w:t>
            </w:r>
          </w:p>
          <w:p w14:paraId="2C2D5E25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6381788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-Individuare varietà, specificità e dinamiche elementari dei sistemi economici e dei mercati</w:t>
            </w:r>
          </w:p>
          <w:p w14:paraId="78FA7B2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3C53A7BD" w14:textId="77777777" w:rsidR="00AF1703" w:rsidRPr="00AF1703" w:rsidRDefault="00AF1703" w:rsidP="003E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Storia di Bitcoin</w:t>
            </w:r>
            <w:r w:rsidRPr="00AF1703">
              <w:rPr>
                <w:rFonts w:ascii="Arial" w:hAnsi="Arial"/>
                <w:sz w:val="22"/>
                <w:szCs w:val="22"/>
              </w:rPr>
              <w:br/>
              <w:t>Evoluzione del sistema finanziario e monetario</w:t>
            </w:r>
            <w:r w:rsidRPr="00AF1703">
              <w:rPr>
                <w:rFonts w:ascii="Arial" w:hAnsi="Arial"/>
                <w:sz w:val="22"/>
                <w:szCs w:val="22"/>
              </w:rPr>
              <w:br/>
              <w:t xml:space="preserve">Cenni su </w:t>
            </w:r>
            <w:proofErr w:type="spellStart"/>
            <w:r w:rsidRPr="00AF1703">
              <w:rPr>
                <w:rFonts w:ascii="Arial" w:hAnsi="Arial"/>
                <w:sz w:val="22"/>
                <w:szCs w:val="22"/>
              </w:rPr>
              <w:t>wallet</w:t>
            </w:r>
            <w:proofErr w:type="spellEnd"/>
            <w:r w:rsidRPr="00AF1703">
              <w:rPr>
                <w:rFonts w:ascii="Arial" w:hAnsi="Arial"/>
                <w:sz w:val="22"/>
                <w:szCs w:val="22"/>
              </w:rPr>
              <w:t xml:space="preserve"> e </w:t>
            </w:r>
            <w:proofErr w:type="spellStart"/>
            <w:r w:rsidRPr="00AF1703">
              <w:rPr>
                <w:rFonts w:ascii="Arial" w:hAnsi="Arial"/>
                <w:sz w:val="22"/>
                <w:szCs w:val="22"/>
              </w:rPr>
              <w:t>blokchain</w:t>
            </w:r>
            <w:proofErr w:type="spellEnd"/>
          </w:p>
          <w:p w14:paraId="7056E163" w14:textId="77777777" w:rsidR="00AF1703" w:rsidRPr="00AF1703" w:rsidRDefault="00AF1703" w:rsidP="003E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Approfondimento film: The Big Short (crisi finanziaria del 2008)</w:t>
            </w:r>
            <w:r w:rsidRPr="00AF1703">
              <w:rPr>
                <w:rFonts w:ascii="Arial" w:hAnsi="Arial"/>
                <w:sz w:val="22"/>
                <w:szCs w:val="22"/>
              </w:rPr>
              <w:br/>
              <w:t>I bitcoin e le infiltrazioni mafiose</w:t>
            </w:r>
          </w:p>
          <w:p w14:paraId="50118A1A" w14:textId="77777777" w:rsidR="00AF1703" w:rsidRPr="00AF1703" w:rsidRDefault="00566CF2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hyperlink r:id="rId5">
              <w:r w:rsidR="00AF1703" w:rsidRPr="00AF1703">
                <w:rPr>
                  <w:rFonts w:ascii="Arial" w:hAnsi="Arial"/>
                  <w:sz w:val="22"/>
                  <w:szCs w:val="22"/>
                </w:rPr>
                <w:t>https://www.striscialanotizia.mediaset.it/video/schema-ponzi-e-la-truffa-e-assicurata_75188.shtml</w:t>
              </w:r>
            </w:hyperlink>
          </w:p>
        </w:tc>
        <w:tc>
          <w:tcPr>
            <w:tcW w:w="1753" w:type="dxa"/>
          </w:tcPr>
          <w:p w14:paraId="4BEBDA17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Verifica strutturata / </w:t>
            </w:r>
            <w:proofErr w:type="spellStart"/>
            <w:r w:rsidRPr="00AF1703">
              <w:rPr>
                <w:rFonts w:ascii="Arial" w:hAnsi="Arial"/>
                <w:sz w:val="22"/>
                <w:szCs w:val="22"/>
              </w:rPr>
              <w:t>semistrutturata</w:t>
            </w:r>
            <w:proofErr w:type="spellEnd"/>
            <w:r w:rsidRPr="00AF1703"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321A8B9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Domande aperte/orali</w:t>
            </w:r>
          </w:p>
          <w:p w14:paraId="3F6A9EB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7856968F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2CDAD6E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Valutazione dell’efficacia, del dettaglio delle attività di ricerca sulla rete Internet</w:t>
            </w:r>
          </w:p>
        </w:tc>
      </w:tr>
    </w:tbl>
    <w:p w14:paraId="4C0F296B" w14:textId="77777777" w:rsidR="00AF1703" w:rsidRPr="00AF1703" w:rsidRDefault="00AF1703" w:rsidP="00AF1703">
      <w:pPr>
        <w:rPr>
          <w:rFonts w:ascii="Arial" w:hAnsi="Arial"/>
          <w:sz w:val="22"/>
          <w:szCs w:val="22"/>
        </w:rPr>
      </w:pPr>
    </w:p>
    <w:p w14:paraId="7CB4C0AA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3D502EF2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PENTAMESTRE - TERZA ATTIVITÀ</w:t>
      </w:r>
    </w:p>
    <w:p w14:paraId="4825D70D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6EB7DF18" w14:textId="77777777" w:rsidR="00AF1703" w:rsidRPr="00AF1703" w:rsidRDefault="00AF1703" w:rsidP="00AF1703">
      <w:pPr>
        <w:jc w:val="both"/>
        <w:rPr>
          <w:rFonts w:ascii="Arial" w:hAnsi="Arial"/>
          <w:bCs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 xml:space="preserve">COMPETENZA SPECIFICA: </w:t>
      </w:r>
      <w:r w:rsidRPr="00AF1703">
        <w:rPr>
          <w:rFonts w:ascii="Arial" w:hAnsi="Arial"/>
          <w:bCs/>
          <w:sz w:val="22"/>
          <w:szCs w:val="22"/>
        </w:rPr>
        <w:t>Individuare forme di comunicazione digitale adeguate, adottando e rispettando le regole comportamentali proprie di ciascun contesto comunicativo.</w:t>
      </w:r>
    </w:p>
    <w:p w14:paraId="1EF67F9A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8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1584"/>
        <w:gridCol w:w="1401"/>
        <w:gridCol w:w="930"/>
        <w:gridCol w:w="2325"/>
        <w:gridCol w:w="1753"/>
      </w:tblGrid>
      <w:tr w:rsidR="00AF1703" w:rsidRPr="00AF1703" w14:paraId="663B16DB" w14:textId="77777777" w:rsidTr="003E225B">
        <w:tc>
          <w:tcPr>
            <w:tcW w:w="1900" w:type="dxa"/>
            <w:tcBorders>
              <w:bottom w:val="single" w:sz="12" w:space="0" w:color="666666"/>
            </w:tcBorders>
            <w:shd w:val="clear" w:color="auto" w:fill="BDD6EE"/>
          </w:tcPr>
          <w:p w14:paraId="7189EF5D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TEMATICA</w:t>
            </w:r>
          </w:p>
        </w:tc>
        <w:tc>
          <w:tcPr>
            <w:tcW w:w="1584" w:type="dxa"/>
            <w:tcBorders>
              <w:bottom w:val="single" w:sz="12" w:space="0" w:color="666666"/>
            </w:tcBorders>
            <w:shd w:val="clear" w:color="auto" w:fill="BDD6EE"/>
          </w:tcPr>
          <w:p w14:paraId="53B0BA5F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ABILITÀ </w:t>
            </w:r>
          </w:p>
        </w:tc>
        <w:tc>
          <w:tcPr>
            <w:tcW w:w="1401" w:type="dxa"/>
            <w:tcBorders>
              <w:bottom w:val="single" w:sz="12" w:space="0" w:color="666666"/>
            </w:tcBorders>
            <w:shd w:val="clear" w:color="auto" w:fill="BDD6EE"/>
          </w:tcPr>
          <w:p w14:paraId="3DEAA474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DISCIPLINE COINVOLTE</w:t>
            </w:r>
          </w:p>
        </w:tc>
        <w:tc>
          <w:tcPr>
            <w:tcW w:w="930" w:type="dxa"/>
            <w:tcBorders>
              <w:bottom w:val="single" w:sz="12" w:space="0" w:color="666666"/>
            </w:tcBorders>
            <w:shd w:val="clear" w:color="auto" w:fill="BDD6EE"/>
          </w:tcPr>
          <w:p w14:paraId="6DB3DD17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TEMPI</w:t>
            </w:r>
          </w:p>
        </w:tc>
        <w:tc>
          <w:tcPr>
            <w:tcW w:w="2325" w:type="dxa"/>
            <w:tcBorders>
              <w:bottom w:val="single" w:sz="12" w:space="0" w:color="666666"/>
            </w:tcBorders>
            <w:shd w:val="clear" w:color="auto" w:fill="BDD6EE"/>
          </w:tcPr>
          <w:p w14:paraId="2835AB3A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METODOLOGIE DIDATTICHE</w:t>
            </w:r>
          </w:p>
        </w:tc>
        <w:tc>
          <w:tcPr>
            <w:tcW w:w="1753" w:type="dxa"/>
            <w:tcBorders>
              <w:bottom w:val="single" w:sz="12" w:space="0" w:color="666666"/>
            </w:tcBorders>
            <w:shd w:val="clear" w:color="auto" w:fill="BDD6EE"/>
          </w:tcPr>
          <w:p w14:paraId="2DF68AE4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STRUMENTI DI VERIFICA</w:t>
            </w:r>
          </w:p>
        </w:tc>
      </w:tr>
      <w:tr w:rsidR="00AF1703" w:rsidRPr="00AF1703" w14:paraId="12A7D91A" w14:textId="77777777" w:rsidTr="003E225B">
        <w:tc>
          <w:tcPr>
            <w:tcW w:w="1900" w:type="dxa"/>
          </w:tcPr>
          <w:p w14:paraId="03E8BB16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Phishing, Malware, Ransomware, Social Engineering, Furto di identità digitale, Attacchi man-in-the-middle, Attacchi ai sistemi di </w:t>
            </w:r>
            <w:r w:rsidRPr="00AF1703">
              <w:rPr>
                <w:rFonts w:ascii="Arial" w:hAnsi="Arial"/>
                <w:b/>
                <w:sz w:val="22"/>
                <w:szCs w:val="22"/>
              </w:rPr>
              <w:lastRenderedPageBreak/>
              <w:t>pagamento.</w:t>
            </w:r>
          </w:p>
        </w:tc>
        <w:tc>
          <w:tcPr>
            <w:tcW w:w="1584" w:type="dxa"/>
          </w:tcPr>
          <w:p w14:paraId="125DE135" w14:textId="77777777" w:rsidR="00AF1703" w:rsidRPr="00AF1703" w:rsidRDefault="00AF1703" w:rsidP="003E225B">
            <w:pPr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>Obiettivi:</w:t>
            </w:r>
          </w:p>
          <w:p w14:paraId="36957A28" w14:textId="77777777" w:rsidR="00AF1703" w:rsidRPr="00AF1703" w:rsidRDefault="00AF1703" w:rsidP="003E225B">
            <w:pPr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11.1</w:t>
            </w:r>
          </w:p>
          <w:p w14:paraId="1F7C2A73" w14:textId="77777777" w:rsidR="00AF1703" w:rsidRPr="00AF1703" w:rsidRDefault="00AF1703" w:rsidP="003E225B">
            <w:pPr>
              <w:spacing w:line="216" w:lineRule="auto"/>
              <w:ind w:right="150"/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12.1 </w:t>
            </w:r>
          </w:p>
          <w:p w14:paraId="7975300D" w14:textId="77777777" w:rsidR="00AF1703" w:rsidRPr="00AF1703" w:rsidRDefault="00AF1703" w:rsidP="003E225B">
            <w:pPr>
              <w:spacing w:line="216" w:lineRule="auto"/>
              <w:ind w:right="150"/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12.2</w:t>
            </w:r>
          </w:p>
          <w:p w14:paraId="1FC15E5B" w14:textId="77777777" w:rsidR="00AF1703" w:rsidRPr="00AF1703" w:rsidRDefault="00AF1703" w:rsidP="003E225B">
            <w:pPr>
              <w:spacing w:line="216" w:lineRule="auto"/>
              <w:ind w:right="150"/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12.3 </w:t>
            </w:r>
          </w:p>
          <w:p w14:paraId="584D97CF" w14:textId="77777777" w:rsidR="00AF1703" w:rsidRPr="00AF1703" w:rsidRDefault="00AF1703" w:rsidP="003E225B">
            <w:pPr>
              <w:spacing w:line="216" w:lineRule="auto"/>
              <w:ind w:right="150"/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12.4 </w:t>
            </w:r>
          </w:p>
          <w:p w14:paraId="33C5B65E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12.5</w:t>
            </w:r>
          </w:p>
        </w:tc>
        <w:tc>
          <w:tcPr>
            <w:tcW w:w="1401" w:type="dxa"/>
          </w:tcPr>
          <w:p w14:paraId="42F209A4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Inglese / </w:t>
            </w:r>
          </w:p>
          <w:p w14:paraId="5A68BC15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Francese</w:t>
            </w:r>
          </w:p>
        </w:tc>
        <w:tc>
          <w:tcPr>
            <w:tcW w:w="930" w:type="dxa"/>
          </w:tcPr>
          <w:p w14:paraId="7F0453DB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6 ore</w:t>
            </w:r>
          </w:p>
          <w:p w14:paraId="6411FDC7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4 ore</w:t>
            </w:r>
          </w:p>
        </w:tc>
        <w:tc>
          <w:tcPr>
            <w:tcW w:w="2325" w:type="dxa"/>
          </w:tcPr>
          <w:p w14:paraId="2141BA0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Lezioni frontali, dialogiche e partecipate; discussione guidata</w:t>
            </w:r>
          </w:p>
        </w:tc>
        <w:tc>
          <w:tcPr>
            <w:tcW w:w="1753" w:type="dxa"/>
          </w:tcPr>
          <w:p w14:paraId="71894B64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Verifica strutturata / </w:t>
            </w:r>
            <w:proofErr w:type="spellStart"/>
            <w:r w:rsidRPr="00AF1703">
              <w:rPr>
                <w:rFonts w:ascii="Arial" w:hAnsi="Arial"/>
                <w:sz w:val="22"/>
                <w:szCs w:val="22"/>
              </w:rPr>
              <w:t>semistrutturata</w:t>
            </w:r>
            <w:proofErr w:type="spellEnd"/>
            <w:r w:rsidRPr="00AF1703"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3B1E40C7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Domande orali</w:t>
            </w:r>
          </w:p>
        </w:tc>
      </w:tr>
    </w:tbl>
    <w:p w14:paraId="4C4086DF" w14:textId="77777777" w:rsidR="00AF1703" w:rsidRPr="00AF1703" w:rsidRDefault="00AF1703" w:rsidP="00AF1703">
      <w:pPr>
        <w:ind w:left="1080"/>
        <w:jc w:val="both"/>
        <w:rPr>
          <w:rFonts w:ascii="Arial" w:hAnsi="Arial"/>
          <w:b/>
          <w:bCs/>
          <w:iCs/>
          <w:sz w:val="22"/>
          <w:szCs w:val="22"/>
        </w:rPr>
      </w:pPr>
    </w:p>
    <w:p w14:paraId="1AD1C3C1" w14:textId="77777777" w:rsidR="003616E0" w:rsidRPr="00AF1703" w:rsidRDefault="003616E0"/>
    <w:sectPr w:rsidR="003616E0" w:rsidRPr="00AF1703" w:rsidSect="00D07846">
      <w:pgSz w:w="11900" w:h="17340"/>
      <w:pgMar w:top="1417" w:right="1134" w:bottom="1134" w:left="1134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C44"/>
    <w:multiLevelType w:val="hybridMultilevel"/>
    <w:tmpl w:val="4ACAB828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7468E1"/>
    <w:multiLevelType w:val="hybridMultilevel"/>
    <w:tmpl w:val="8FCC13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B5F89"/>
    <w:multiLevelType w:val="multilevel"/>
    <w:tmpl w:val="A8EAC7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283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703"/>
    <w:rsid w:val="00007BC8"/>
    <w:rsid w:val="00011432"/>
    <w:rsid w:val="00014EC6"/>
    <w:rsid w:val="00015BB3"/>
    <w:rsid w:val="0001705F"/>
    <w:rsid w:val="00020BED"/>
    <w:rsid w:val="000435B2"/>
    <w:rsid w:val="000452E1"/>
    <w:rsid w:val="000572D9"/>
    <w:rsid w:val="00071C7A"/>
    <w:rsid w:val="00073604"/>
    <w:rsid w:val="000B2191"/>
    <w:rsid w:val="000B64E7"/>
    <w:rsid w:val="000C16B6"/>
    <w:rsid w:val="000C253D"/>
    <w:rsid w:val="000D1612"/>
    <w:rsid w:val="000D7F5D"/>
    <w:rsid w:val="000E45DB"/>
    <w:rsid w:val="000E53AB"/>
    <w:rsid w:val="000F31F0"/>
    <w:rsid w:val="000F5AD3"/>
    <w:rsid w:val="001025CD"/>
    <w:rsid w:val="00110D07"/>
    <w:rsid w:val="00124545"/>
    <w:rsid w:val="001665EC"/>
    <w:rsid w:val="00171505"/>
    <w:rsid w:val="0018137F"/>
    <w:rsid w:val="00191A05"/>
    <w:rsid w:val="001A2953"/>
    <w:rsid w:val="001C72C9"/>
    <w:rsid w:val="001D12F4"/>
    <w:rsid w:val="001D3DEE"/>
    <w:rsid w:val="001D7E8C"/>
    <w:rsid w:val="001E0A67"/>
    <w:rsid w:val="0020536A"/>
    <w:rsid w:val="00235644"/>
    <w:rsid w:val="0024297F"/>
    <w:rsid w:val="00257948"/>
    <w:rsid w:val="0026195C"/>
    <w:rsid w:val="00266A72"/>
    <w:rsid w:val="00285C40"/>
    <w:rsid w:val="00291CE0"/>
    <w:rsid w:val="002959FB"/>
    <w:rsid w:val="002C75FA"/>
    <w:rsid w:val="002E6050"/>
    <w:rsid w:val="002F2E2B"/>
    <w:rsid w:val="00301EBE"/>
    <w:rsid w:val="00326AC5"/>
    <w:rsid w:val="00327520"/>
    <w:rsid w:val="00331852"/>
    <w:rsid w:val="003616E0"/>
    <w:rsid w:val="00363360"/>
    <w:rsid w:val="00371CB9"/>
    <w:rsid w:val="00385EB9"/>
    <w:rsid w:val="003A1B01"/>
    <w:rsid w:val="003A5283"/>
    <w:rsid w:val="003B416D"/>
    <w:rsid w:val="003B671B"/>
    <w:rsid w:val="003D2DFE"/>
    <w:rsid w:val="003D4921"/>
    <w:rsid w:val="003E3FD2"/>
    <w:rsid w:val="003E6C4B"/>
    <w:rsid w:val="003E762C"/>
    <w:rsid w:val="004435D8"/>
    <w:rsid w:val="004A6FA2"/>
    <w:rsid w:val="004A7D72"/>
    <w:rsid w:val="004B07EE"/>
    <w:rsid w:val="004B4188"/>
    <w:rsid w:val="004D4E53"/>
    <w:rsid w:val="004F696A"/>
    <w:rsid w:val="00503C8D"/>
    <w:rsid w:val="0050403B"/>
    <w:rsid w:val="005414D0"/>
    <w:rsid w:val="00541C57"/>
    <w:rsid w:val="00566CF2"/>
    <w:rsid w:val="005B12E4"/>
    <w:rsid w:val="005B15C6"/>
    <w:rsid w:val="005C50F7"/>
    <w:rsid w:val="005E2B93"/>
    <w:rsid w:val="00641E9F"/>
    <w:rsid w:val="00646A28"/>
    <w:rsid w:val="006804AB"/>
    <w:rsid w:val="00685D87"/>
    <w:rsid w:val="006A0C1B"/>
    <w:rsid w:val="006A1BE9"/>
    <w:rsid w:val="006E6FB1"/>
    <w:rsid w:val="006F0DD5"/>
    <w:rsid w:val="00714D98"/>
    <w:rsid w:val="007406AF"/>
    <w:rsid w:val="00762204"/>
    <w:rsid w:val="007700E3"/>
    <w:rsid w:val="007766BD"/>
    <w:rsid w:val="007960B9"/>
    <w:rsid w:val="007A086F"/>
    <w:rsid w:val="007A2CD9"/>
    <w:rsid w:val="007A4D3B"/>
    <w:rsid w:val="007D0A17"/>
    <w:rsid w:val="007D66CD"/>
    <w:rsid w:val="007E531E"/>
    <w:rsid w:val="007E7FB5"/>
    <w:rsid w:val="007F2CC8"/>
    <w:rsid w:val="00827EA1"/>
    <w:rsid w:val="0084344A"/>
    <w:rsid w:val="00857BD4"/>
    <w:rsid w:val="00887940"/>
    <w:rsid w:val="008A75EA"/>
    <w:rsid w:val="008C427C"/>
    <w:rsid w:val="008F3BDD"/>
    <w:rsid w:val="009151D3"/>
    <w:rsid w:val="00921B7C"/>
    <w:rsid w:val="00922537"/>
    <w:rsid w:val="009524C9"/>
    <w:rsid w:val="009531D6"/>
    <w:rsid w:val="00965FC8"/>
    <w:rsid w:val="00971634"/>
    <w:rsid w:val="00977F1A"/>
    <w:rsid w:val="00990F7F"/>
    <w:rsid w:val="009945C0"/>
    <w:rsid w:val="00996683"/>
    <w:rsid w:val="009B02FE"/>
    <w:rsid w:val="009B3696"/>
    <w:rsid w:val="009E5896"/>
    <w:rsid w:val="00A27630"/>
    <w:rsid w:val="00A27D39"/>
    <w:rsid w:val="00A30074"/>
    <w:rsid w:val="00A32788"/>
    <w:rsid w:val="00A666C2"/>
    <w:rsid w:val="00A77A4F"/>
    <w:rsid w:val="00A84CD9"/>
    <w:rsid w:val="00A85D85"/>
    <w:rsid w:val="00AD226E"/>
    <w:rsid w:val="00AF1584"/>
    <w:rsid w:val="00AF1703"/>
    <w:rsid w:val="00B21F61"/>
    <w:rsid w:val="00B27D5B"/>
    <w:rsid w:val="00B5497A"/>
    <w:rsid w:val="00B652FD"/>
    <w:rsid w:val="00B8077D"/>
    <w:rsid w:val="00BA2B4C"/>
    <w:rsid w:val="00BA7E8A"/>
    <w:rsid w:val="00BC3ECC"/>
    <w:rsid w:val="00BF0EE5"/>
    <w:rsid w:val="00C00349"/>
    <w:rsid w:val="00C37E08"/>
    <w:rsid w:val="00C56445"/>
    <w:rsid w:val="00C60599"/>
    <w:rsid w:val="00C60CB6"/>
    <w:rsid w:val="00C76D84"/>
    <w:rsid w:val="00C92017"/>
    <w:rsid w:val="00CC6920"/>
    <w:rsid w:val="00CD1E45"/>
    <w:rsid w:val="00D06EEA"/>
    <w:rsid w:val="00D07846"/>
    <w:rsid w:val="00D42F4F"/>
    <w:rsid w:val="00D47A0A"/>
    <w:rsid w:val="00D50CB9"/>
    <w:rsid w:val="00D544C7"/>
    <w:rsid w:val="00D70F5E"/>
    <w:rsid w:val="00D73542"/>
    <w:rsid w:val="00D8149B"/>
    <w:rsid w:val="00DC6018"/>
    <w:rsid w:val="00DF09FD"/>
    <w:rsid w:val="00E079F1"/>
    <w:rsid w:val="00E07C06"/>
    <w:rsid w:val="00E107B8"/>
    <w:rsid w:val="00E1294D"/>
    <w:rsid w:val="00E21C9F"/>
    <w:rsid w:val="00E46C29"/>
    <w:rsid w:val="00E50E29"/>
    <w:rsid w:val="00E63B5C"/>
    <w:rsid w:val="00E74028"/>
    <w:rsid w:val="00E83DC2"/>
    <w:rsid w:val="00EA6112"/>
    <w:rsid w:val="00ED6F03"/>
    <w:rsid w:val="00EE1C9D"/>
    <w:rsid w:val="00EE6E12"/>
    <w:rsid w:val="00EF56B4"/>
    <w:rsid w:val="00EF7B01"/>
    <w:rsid w:val="00F1639D"/>
    <w:rsid w:val="00F17266"/>
    <w:rsid w:val="00F25F4A"/>
    <w:rsid w:val="00F264DA"/>
    <w:rsid w:val="00F27D3E"/>
    <w:rsid w:val="00F52F26"/>
    <w:rsid w:val="00F571E7"/>
    <w:rsid w:val="00F752B5"/>
    <w:rsid w:val="00FC028F"/>
    <w:rsid w:val="00FE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B59DC"/>
  <w14:defaultImageDpi w14:val="32767"/>
  <w15:chartTrackingRefBased/>
  <w15:docId w15:val="{27FD8D23-790B-7A4F-80FC-F00EDD5C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1703"/>
    <w:pPr>
      <w:widowControl w:val="0"/>
      <w:suppressAutoHyphens/>
    </w:pPr>
    <w:rPr>
      <w:rFonts w:ascii="Times New Roman" w:eastAsia="SimSun" w:hAnsi="Times New Roman" w:cs="Arial"/>
      <w:kern w:val="1"/>
      <w:lang w:eastAsia="hi-I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F1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1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1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1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1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17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17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17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17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1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1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1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170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170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170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170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170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170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17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1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17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1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17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1703"/>
    <w:rPr>
      <w:rFonts w:eastAsiaTheme="minorEastAsia"/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170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170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1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1703"/>
    <w:rPr>
      <w:rFonts w:eastAsiaTheme="minorEastAsia"/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17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triscialanotizia.mediaset.it/video/schema-ponzi-e-la-truffa-e-assicurata_75188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Giuliano</dc:creator>
  <cp:keywords/>
  <dc:description/>
  <cp:lastModifiedBy>Stefania Russo</cp:lastModifiedBy>
  <cp:revision>3</cp:revision>
  <dcterms:created xsi:type="dcterms:W3CDTF">2025-11-24T18:44:00Z</dcterms:created>
  <dcterms:modified xsi:type="dcterms:W3CDTF">2026-01-29T13:35:00Z</dcterms:modified>
</cp:coreProperties>
</file>