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color w:val="000099"/>
          <w:sz w:val="28"/>
          <w:szCs w:val="28"/>
        </w:rPr>
      </w:pPr>
      <w:r w:rsidDel="00000000" w:rsidR="00000000" w:rsidRPr="00000000">
        <w:rPr>
          <w:b w:val="1"/>
          <w:bCs w:val="1"/>
          <w:color w:val="000099"/>
          <w:sz w:val="28"/>
          <w:szCs w:val="28"/>
          <w:rtl w:val="0"/>
        </w:rPr>
        <w:t xml:space="preserve">PERCORSO DI EDUCAZIONE CIVICA – CLASSI TERZE</w:t>
      </w:r>
    </w:p>
    <w:p w:rsidR="00000000" w:rsidDel="00000000" w:rsidP="00000000" w:rsidRDefault="00000000" w:rsidRPr="00000000" w14:paraId="00000002">
      <w:pPr>
        <w:rPr>
          <w:b w:val="1"/>
          <w:bCs w:val="1"/>
          <w:color w:val="000099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color w:val="000099"/>
          <w:sz w:val="28"/>
          <w:szCs w:val="28"/>
        </w:rPr>
      </w:pPr>
      <w:r w:rsidDel="00000000" w:rsidR="00000000" w:rsidRPr="00000000">
        <w:rPr>
          <w:b w:val="1"/>
          <w:bCs w:val="1"/>
          <w:color w:val="000099"/>
          <w:sz w:val="28"/>
          <w:szCs w:val="28"/>
          <w:rtl w:val="0"/>
        </w:rPr>
        <w:t xml:space="preserve">Il percorso di educazione civica per le classi terze è composto da:</w:t>
      </w:r>
    </w:p>
    <w:p w:rsidR="00000000" w:rsidDel="00000000" w:rsidP="00000000" w:rsidRDefault="00000000" w:rsidRPr="00000000" w14:paraId="00000004">
      <w:pPr>
        <w:rPr>
          <w:b w:val="1"/>
          <w:bCs w:val="1"/>
          <w:color w:val="000099"/>
          <w:sz w:val="28"/>
          <w:szCs w:val="28"/>
        </w:rPr>
      </w:pPr>
      <w:r w:rsidDel="00000000" w:rsidR="00000000" w:rsidRPr="00000000">
        <w:rPr>
          <w:b w:val="1"/>
          <w:bCs w:val="1"/>
          <w:color w:val="000099"/>
          <w:sz w:val="28"/>
          <w:szCs w:val="28"/>
          <w:rtl w:val="0"/>
        </w:rPr>
        <w:t xml:space="preserve">1. IDENTITÀ DIGITALE (5 ore)</w:t>
      </w:r>
    </w:p>
    <w:p w:rsidR="00000000" w:rsidDel="00000000" w:rsidP="00000000" w:rsidRDefault="00000000" w:rsidRPr="00000000" w14:paraId="00000005">
      <w:pPr>
        <w:rPr>
          <w:b w:val="1"/>
          <w:bCs w:val="1"/>
          <w:color w:val="000099"/>
          <w:sz w:val="28"/>
          <w:szCs w:val="28"/>
        </w:rPr>
      </w:pPr>
      <w:r w:rsidDel="00000000" w:rsidR="00000000" w:rsidRPr="00000000">
        <w:rPr>
          <w:b w:val="1"/>
          <w:bCs w:val="1"/>
          <w:color w:val="000099"/>
          <w:sz w:val="28"/>
          <w:szCs w:val="28"/>
          <w:rtl w:val="0"/>
        </w:rPr>
        <w:t xml:space="preserve">2. EDUCAZIONE AL RISPETTO E ALLA VALORIZZAZIONE DEL PATRIMONIO CULTURALE E DEI BENI PUBBLICI COMUNI (28 ore)</w:t>
      </w:r>
    </w:p>
    <w:p w:rsidR="00000000" w:rsidDel="00000000" w:rsidP="00000000" w:rsidRDefault="00000000" w:rsidRPr="00000000" w14:paraId="00000006">
      <w:pPr>
        <w:rPr>
          <w:b w:val="1"/>
          <w:bCs w:val="1"/>
          <w:color w:val="000099"/>
          <w:sz w:val="28"/>
          <w:szCs w:val="28"/>
        </w:rPr>
      </w:pPr>
      <w:r w:rsidDel="00000000" w:rsidR="00000000" w:rsidRPr="00000000">
        <w:rPr>
          <w:b w:val="1"/>
          <w:bCs w:val="1"/>
          <w:color w:val="000099"/>
          <w:sz w:val="28"/>
          <w:szCs w:val="28"/>
          <w:rtl w:val="0"/>
        </w:rPr>
        <w:t xml:space="preserve">3.  ISTRUZIONE DI QUALITÀ (12 ore)</w:t>
      </w:r>
    </w:p>
    <w:p w:rsidR="00000000" w:rsidDel="00000000" w:rsidP="00000000" w:rsidRDefault="00000000" w:rsidRPr="00000000" w14:paraId="00000007">
      <w:pPr>
        <w:rPr>
          <w:b w:val="1"/>
          <w:bCs w:val="1"/>
          <w:color w:val="000099"/>
          <w:sz w:val="28"/>
          <w:szCs w:val="28"/>
        </w:rPr>
      </w:pPr>
      <w:r w:rsidDel="00000000" w:rsidR="00000000" w:rsidRPr="00000000">
        <w:rPr>
          <w:b w:val="1"/>
          <w:bCs w:val="1"/>
          <w:color w:val="000099"/>
          <w:sz w:val="28"/>
          <w:szCs w:val="28"/>
          <w:rtl w:val="0"/>
        </w:rPr>
        <w:t xml:space="preserve">4. BUON GOVERNO (17 ore)</w:t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b w:val="1"/>
          <w:bCs w:val="1"/>
          <w:color w:val="000099"/>
          <w:sz w:val="28"/>
          <w:szCs w:val="28"/>
          <w:rtl w:val="0"/>
        </w:rPr>
        <w:t xml:space="preserve">I CdC, g</w:t>
      </w:r>
      <w:r w:rsidDel="00000000" w:rsidR="00000000" w:rsidRPr="00000000">
        <w:rPr>
          <w:b w:val="1"/>
          <w:bCs w:val="1"/>
          <w:color w:val="000099"/>
          <w:sz w:val="28"/>
          <w:szCs w:val="28"/>
          <w:u w:val="single"/>
          <w:rtl w:val="0"/>
        </w:rPr>
        <w:t xml:space="preserve">arantendo lo svolgimento del percorso di identità digitale</w:t>
      </w:r>
      <w:r w:rsidDel="00000000" w:rsidR="00000000" w:rsidRPr="00000000">
        <w:rPr>
          <w:b w:val="1"/>
          <w:bCs w:val="1"/>
          <w:color w:val="000099"/>
          <w:sz w:val="28"/>
          <w:szCs w:val="28"/>
          <w:rtl w:val="0"/>
        </w:rPr>
        <w:t xml:space="preserve">, potranno selezionare tra le altre proposte una o più strade per garantire la realizzazione di un percorso di minimo 33 ore.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after="0" w:before="240" w:line="276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bookmarkStart w:colFirst="0" w:colLast="0" w:name="_heading=h.30j0zll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pacing w:after="0" w:line="240" w:lineRule="auto"/>
        <w:rPr>
          <w:b w:val="1"/>
          <w:bCs w:val="1"/>
          <w:color w:val="000099"/>
          <w:sz w:val="24"/>
          <w:szCs w:val="24"/>
        </w:rPr>
      </w:pPr>
      <w:bookmarkStart w:colFirst="0" w:colLast="0" w:name="_heading=h.5gbq3dul3eyh" w:id="1"/>
      <w:bookmarkEnd w:id="1"/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1.IDENTITA’ DIGITALE</w:t>
      </w:r>
    </w:p>
    <w:p w:rsidR="00000000" w:rsidDel="00000000" w:rsidP="00000000" w:rsidRDefault="00000000" w:rsidRPr="00000000" w14:paraId="00000028">
      <w:pPr>
        <w:widowControl w:val="0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COMPETENZE NUOVE LINEE GUIDA 2024</w:t>
      </w:r>
    </w:p>
    <w:p w:rsidR="00000000" w:rsidDel="00000000" w:rsidP="00000000" w:rsidRDefault="00000000" w:rsidRPr="00000000" w14:paraId="00000029">
      <w:pPr>
        <w:spacing w:after="0" w:line="240" w:lineRule="auto"/>
        <w:rPr>
          <w:b w:val="1"/>
          <w:bCs w:val="1"/>
          <w:color w:val="000099"/>
          <w:sz w:val="24"/>
          <w:szCs w:val="24"/>
        </w:rPr>
      </w:pPr>
      <w:bookmarkStart w:colFirst="0" w:colLast="0" w:name="_heading=h.17dp8vu" w:id="2"/>
      <w:bookmarkEnd w:id="2"/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COMPETENZA 12</w:t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GESTIRE L'IDENTITÀ DIGITALE E I DATI DELLA RETE, SALVAGUARDANDO LA PROPRIA E ALTRUI SICUREZZA NEGLI AMBIENTI DIGITALI, EVITANDO MINACCE PER LA SALUTE E IL BENESSERE FISICO E PSICOLOGICO DI SÉ E DEGLI ALTRI.</w:t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spacing w:after="0" w:line="240" w:lineRule="auto"/>
        <w:jc w:val="both"/>
        <w:rPr>
          <w:rFonts w:ascii="Arial" w:cs="Arial" w:eastAsia="Arial" w:hAnsi="Arial"/>
          <w:b w:val="1"/>
          <w:bCs w:val="1"/>
          <w:color w:val="000099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OBIETTIVI di APPRENDIMENTO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color w:val="000099"/>
          <w:sz w:val="24"/>
          <w:szCs w:val="24"/>
          <w:rtl w:val="0"/>
        </w:rPr>
        <w:t xml:space="preserve">12.1 Analizzare le problematiche connesse alla gestione delle identità digitali, ai diritti del cittadino digitale e alle politiche sulla tutela della riservatezza e sulla protezione dei dati personali riferite ai servizi digitali. Favorire il passaggio da consumatori passivi a consumatori critici e protagonisti responsabili.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bookmarkStart w:colFirst="0" w:colLast="0" w:name="_heading=h.3j2qqm3" w:id="3"/>
      <w:bookmarkEnd w:id="3"/>
      <w:r w:rsidDel="00000000" w:rsidR="00000000" w:rsidRPr="00000000">
        <w:rPr>
          <w:rtl w:val="0"/>
        </w:rPr>
      </w:r>
    </w:p>
    <w:tbl>
      <w:tblPr>
        <w:tblStyle w:val="Table1"/>
        <w:tblW w:w="9900.0" w:type="dxa"/>
        <w:jc w:val="left"/>
        <w:tblBorders>
          <w:top w:color="999999" w:space="0" w:sz="4" w:val="single"/>
          <w:left w:color="999999" w:space="0" w:sz="4" w:val="single"/>
          <w:bottom w:color="999999" w:space="0" w:sz="4" w:val="single"/>
          <w:right w:color="999999" w:space="0" w:sz="4" w:val="single"/>
          <w:insideH w:color="999999" w:space="0" w:sz="4" w:val="single"/>
          <w:insideV w:color="999999" w:space="0" w:sz="4" w:val="single"/>
        </w:tblBorders>
        <w:tblLayout w:type="fixed"/>
        <w:tblLook w:val="0400"/>
      </w:tblPr>
      <w:tblGrid>
        <w:gridCol w:w="1440"/>
        <w:gridCol w:w="1845"/>
        <w:gridCol w:w="1980"/>
        <w:gridCol w:w="1020"/>
        <w:gridCol w:w="1950"/>
        <w:gridCol w:w="1665"/>
        <w:tblGridChange w:id="0">
          <w:tblGrid>
            <w:gridCol w:w="1440"/>
            <w:gridCol w:w="1845"/>
            <w:gridCol w:w="1980"/>
            <w:gridCol w:w="1020"/>
            <w:gridCol w:w="1950"/>
            <w:gridCol w:w="1665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666666" w:space="0" w:sz="12" w:val="single"/>
            </w:tcBorders>
            <w:shd w:fill="bdd6ee" w:val="clear"/>
          </w:tcPr>
          <w:p w:rsidR="00000000" w:rsidDel="00000000" w:rsidP="00000000" w:rsidRDefault="00000000" w:rsidRPr="00000000" w14:paraId="0000002F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bookmarkStart w:colFirst="0" w:colLast="0" w:name="_heading=h.1y810tw" w:id="4"/>
            <w:bookmarkEnd w:id="4"/>
            <w:r w:rsidDel="00000000" w:rsidR="00000000" w:rsidRPr="00000000">
              <w:rPr>
                <w:color w:val="000099"/>
                <w:rtl w:val="0"/>
              </w:rPr>
              <w:t xml:space="preserve">TEMATICA</w:t>
            </w:r>
          </w:p>
        </w:tc>
        <w:tc>
          <w:tcPr>
            <w:tcBorders>
              <w:bottom w:color="666666" w:space="0" w:sz="12" w:val="single"/>
            </w:tcBorders>
            <w:shd w:fill="bdd6ee" w:val="clear"/>
          </w:tcPr>
          <w:p w:rsidR="00000000" w:rsidDel="00000000" w:rsidP="00000000" w:rsidRDefault="00000000" w:rsidRPr="00000000" w14:paraId="00000030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OBIETTIVI DI APPRENDIMENTO</w:t>
            </w:r>
          </w:p>
        </w:tc>
        <w:tc>
          <w:tcPr>
            <w:tcBorders>
              <w:bottom w:color="666666" w:space="0" w:sz="12" w:val="single"/>
            </w:tcBorders>
            <w:shd w:fill="bdd6ee" w:val="clear"/>
          </w:tcPr>
          <w:p w:rsidR="00000000" w:rsidDel="00000000" w:rsidP="00000000" w:rsidRDefault="00000000" w:rsidRPr="00000000" w14:paraId="00000031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DISCIPLINE COINVOLTE</w:t>
            </w:r>
          </w:p>
        </w:tc>
        <w:tc>
          <w:tcPr>
            <w:tcBorders>
              <w:bottom w:color="666666" w:space="0" w:sz="12" w:val="single"/>
            </w:tcBorders>
            <w:shd w:fill="bdd6ee" w:val="clear"/>
          </w:tcPr>
          <w:p w:rsidR="00000000" w:rsidDel="00000000" w:rsidP="00000000" w:rsidRDefault="00000000" w:rsidRPr="00000000" w14:paraId="00000032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TEMPI</w:t>
            </w:r>
          </w:p>
        </w:tc>
        <w:tc>
          <w:tcPr>
            <w:tcBorders>
              <w:bottom w:color="666666" w:space="0" w:sz="12" w:val="single"/>
            </w:tcBorders>
            <w:shd w:fill="bdd6ee" w:val="clear"/>
          </w:tcPr>
          <w:p w:rsidR="00000000" w:rsidDel="00000000" w:rsidP="00000000" w:rsidRDefault="00000000" w:rsidRPr="00000000" w14:paraId="00000033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METODOLOGIE DIDATTICHE</w:t>
            </w:r>
          </w:p>
        </w:tc>
        <w:tc>
          <w:tcPr>
            <w:tcBorders>
              <w:bottom w:color="666666" w:space="0" w:sz="12" w:val="single"/>
            </w:tcBorders>
            <w:shd w:fill="bdd6ee" w:val="clear"/>
          </w:tcPr>
          <w:p w:rsidR="00000000" w:rsidDel="00000000" w:rsidP="00000000" w:rsidRDefault="00000000" w:rsidRPr="00000000" w14:paraId="00000034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STRUMENTI DI VERIFICA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35">
            <w:pPr>
              <w:widowControl w:val="0"/>
              <w:spacing w:after="0" w:line="216" w:lineRule="auto"/>
              <w:ind w:right="15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L’identità digitale</w:t>
            </w:r>
          </w:p>
        </w:tc>
        <w:tc>
          <w:tcPr>
            <w:tcBorders>
              <w:top w:color="808080" w:space="0" w:sz="8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36">
            <w:pPr>
              <w:widowControl w:val="0"/>
              <w:spacing w:after="0" w:line="240" w:lineRule="auto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Obiettivi</w:t>
            </w:r>
          </w:p>
          <w:p w:rsidR="00000000" w:rsidDel="00000000" w:rsidP="00000000" w:rsidRDefault="00000000" w:rsidRPr="00000000" w14:paraId="00000037">
            <w:pPr>
              <w:widowControl w:val="0"/>
              <w:spacing w:after="0" w:line="216" w:lineRule="auto"/>
              <w:ind w:right="15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12.1</w:t>
            </w:r>
          </w:p>
        </w:tc>
        <w:tc>
          <w:tcPr>
            <w:tcBorders>
              <w:top w:color="808080" w:space="0" w:sz="8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38">
            <w:pPr>
              <w:widowControl w:val="0"/>
              <w:spacing w:after="0" w:line="216" w:lineRule="auto"/>
              <w:ind w:right="15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Diritto e/o Informatica/ docenti CdC</w:t>
            </w:r>
          </w:p>
        </w:tc>
        <w:tc>
          <w:tcPr>
            <w:tcBorders>
              <w:top w:color="808080" w:space="0" w:sz="8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39">
            <w:pPr>
              <w:widowControl w:val="0"/>
              <w:spacing w:after="0" w:line="216" w:lineRule="auto"/>
              <w:ind w:left="141" w:right="150" w:firstLine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2 ore</w:t>
            </w:r>
          </w:p>
        </w:tc>
        <w:tc>
          <w:tcPr>
            <w:tcBorders>
              <w:top w:color="808080" w:space="0" w:sz="8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3A">
            <w:pPr>
              <w:widowControl w:val="0"/>
              <w:spacing w:after="0" w:line="216" w:lineRule="auto"/>
              <w:ind w:left="141" w:right="150" w:firstLine="0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Lezioni frontali, dialogiche e partecipate; Discussione guidata; Attività laboratoriali</w:t>
            </w:r>
          </w:p>
        </w:tc>
        <w:tc>
          <w:tcPr>
            <w:tcBorders>
              <w:top w:color="808080" w:space="0" w:sz="8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3B">
            <w:pPr>
              <w:widowControl w:val="0"/>
              <w:spacing w:after="0" w:line="216" w:lineRule="auto"/>
              <w:ind w:right="15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3C">
            <w:pPr>
              <w:widowControl w:val="0"/>
              <w:spacing w:after="0" w:line="216" w:lineRule="auto"/>
              <w:ind w:right="15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Il furto d’identità (digitale)</w:t>
            </w:r>
          </w:p>
        </w:tc>
        <w:tc>
          <w:tcPr>
            <w:tcBorders>
              <w:top w:color="808080" w:space="0" w:sz="8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3D">
            <w:pPr>
              <w:widowControl w:val="0"/>
              <w:spacing w:after="0" w:line="240" w:lineRule="auto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Obiettivi</w:t>
            </w:r>
          </w:p>
          <w:p w:rsidR="00000000" w:rsidDel="00000000" w:rsidP="00000000" w:rsidRDefault="00000000" w:rsidRPr="00000000" w14:paraId="0000003E">
            <w:pPr>
              <w:widowControl w:val="0"/>
              <w:spacing w:after="0" w:line="216" w:lineRule="auto"/>
              <w:ind w:left="141" w:right="150" w:firstLine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12.1</w:t>
            </w:r>
          </w:p>
        </w:tc>
        <w:tc>
          <w:tcPr>
            <w:tcBorders>
              <w:top w:color="808080" w:space="0" w:sz="8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3F">
            <w:pPr>
              <w:widowControl w:val="0"/>
              <w:spacing w:after="0" w:line="216" w:lineRule="auto"/>
              <w:ind w:left="141" w:right="150" w:firstLine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Diritto </w:t>
            </w:r>
          </w:p>
          <w:p w:rsidR="00000000" w:rsidDel="00000000" w:rsidP="00000000" w:rsidRDefault="00000000" w:rsidRPr="00000000" w14:paraId="00000040">
            <w:pPr>
              <w:widowControl w:val="0"/>
              <w:spacing w:after="0" w:line="216" w:lineRule="auto"/>
              <w:ind w:right="15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e/o Informatica/docenti Cdc</w:t>
            </w:r>
          </w:p>
        </w:tc>
        <w:tc>
          <w:tcPr>
            <w:tcBorders>
              <w:top w:color="808080" w:space="0" w:sz="8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41">
            <w:pPr>
              <w:widowControl w:val="0"/>
              <w:spacing w:after="0" w:line="216" w:lineRule="auto"/>
              <w:ind w:left="141" w:right="150" w:firstLine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2 ore</w:t>
            </w:r>
          </w:p>
        </w:tc>
        <w:tc>
          <w:tcPr>
            <w:tcBorders>
              <w:top w:color="808080" w:space="0" w:sz="8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42">
            <w:pPr>
              <w:widowControl w:val="0"/>
              <w:spacing w:after="0" w:line="216" w:lineRule="auto"/>
              <w:ind w:left="141" w:right="150" w:firstLine="0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Lezioni frontali, dialogiche e partecipate; Discussione guidata; Attività laboratoriali</w:t>
            </w:r>
          </w:p>
        </w:tc>
        <w:tc>
          <w:tcPr>
            <w:tcBorders>
              <w:top w:color="808080" w:space="0" w:sz="8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43">
            <w:pPr>
              <w:widowControl w:val="0"/>
              <w:spacing w:after="0" w:line="216" w:lineRule="auto"/>
              <w:ind w:right="15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8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44">
            <w:pPr>
              <w:widowControl w:val="0"/>
              <w:spacing w:after="0" w:line="216" w:lineRule="auto"/>
              <w:ind w:right="15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Accesso alle piattaforme “Alternanza Scuola-Lavoro” e “Unica”</w:t>
            </w:r>
          </w:p>
        </w:tc>
        <w:tc>
          <w:tcPr>
            <w:tcBorders>
              <w:top w:color="808080" w:space="0" w:sz="8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45">
            <w:pPr>
              <w:widowControl w:val="0"/>
              <w:spacing w:after="0" w:line="240" w:lineRule="auto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Obiettivi</w:t>
            </w:r>
          </w:p>
          <w:p w:rsidR="00000000" w:rsidDel="00000000" w:rsidP="00000000" w:rsidRDefault="00000000" w:rsidRPr="00000000" w14:paraId="00000046">
            <w:pPr>
              <w:widowControl w:val="0"/>
              <w:spacing w:after="0" w:line="216" w:lineRule="auto"/>
              <w:ind w:left="141" w:right="150" w:firstLine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12.1</w:t>
            </w:r>
          </w:p>
        </w:tc>
        <w:tc>
          <w:tcPr>
            <w:tcBorders>
              <w:top w:color="808080" w:space="0" w:sz="8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47">
            <w:pPr>
              <w:widowControl w:val="0"/>
              <w:spacing w:after="0" w:line="216" w:lineRule="auto"/>
              <w:ind w:left="141" w:right="150" w:firstLine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Tutor orientatore</w:t>
            </w:r>
          </w:p>
        </w:tc>
        <w:tc>
          <w:tcPr>
            <w:tcBorders>
              <w:top w:color="808080" w:space="0" w:sz="8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48">
            <w:pPr>
              <w:widowControl w:val="0"/>
              <w:spacing w:after="0" w:line="216" w:lineRule="auto"/>
              <w:ind w:left="141" w:right="150" w:firstLine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1 ora</w:t>
            </w:r>
          </w:p>
        </w:tc>
        <w:tc>
          <w:tcPr>
            <w:tcBorders>
              <w:top w:color="808080" w:space="0" w:sz="8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49">
            <w:pPr>
              <w:widowControl w:val="0"/>
              <w:spacing w:after="0" w:line="216" w:lineRule="auto"/>
              <w:ind w:left="141" w:right="150" w:firstLine="0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Attività laboratoriali</w:t>
            </w:r>
          </w:p>
        </w:tc>
        <w:tc>
          <w:tcPr>
            <w:tcBorders>
              <w:top w:color="808080" w:space="0" w:sz="8" w:val="single"/>
              <w:left w:color="808080" w:space="0" w:sz="4" w:val="single"/>
              <w:bottom w:color="808080" w:space="0" w:sz="4" w:val="single"/>
              <w:right w:color="808080" w:space="0" w:sz="4" w:val="single"/>
            </w:tcBorders>
          </w:tcPr>
          <w:p w:rsidR="00000000" w:rsidDel="00000000" w:rsidP="00000000" w:rsidRDefault="00000000" w:rsidRPr="00000000" w14:paraId="0000004A">
            <w:pPr>
              <w:widowControl w:val="0"/>
              <w:spacing w:after="0" w:line="216" w:lineRule="auto"/>
              <w:ind w:right="150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Compiti autentici</w:t>
            </w:r>
          </w:p>
        </w:tc>
      </w:tr>
    </w:tbl>
    <w:p w:rsidR="00000000" w:rsidDel="00000000" w:rsidP="00000000" w:rsidRDefault="00000000" w:rsidRPr="00000000" w14:paraId="0000004B">
      <w:pPr>
        <w:widowControl w:val="0"/>
        <w:spacing w:after="0" w:line="240" w:lineRule="auto"/>
        <w:jc w:val="both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spacing w:after="0" w:before="240" w:line="276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spacing w:after="0" w:before="240" w:line="276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0"/>
        <w:spacing w:after="0" w:before="240" w:line="276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spacing w:after="0" w:before="240" w:line="276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spacing w:after="0" w:before="240" w:line="276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spacing w:after="0" w:before="240" w:line="276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2.EDUCAZIONE AL RISPETTO E ALLA VALORIZZAZIONE DEL PATRIMONIO CULTURALE E DEI BENI PUBBLICI COMUNI</w:t>
      </w:r>
    </w:p>
    <w:p w:rsidR="00000000" w:rsidDel="00000000" w:rsidP="00000000" w:rsidRDefault="00000000" w:rsidRPr="00000000" w14:paraId="00000052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COMPETENZA 3</w:t>
      </w:r>
    </w:p>
    <w:p w:rsidR="00000000" w:rsidDel="00000000" w:rsidP="00000000" w:rsidRDefault="00000000" w:rsidRPr="00000000" w14:paraId="00000054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RISPETTARE LE REGOLE E LE NORME CHE GOVERNANO LO STATO DI DIRITTO, LA CONVIVENZA SOCIALE E LA VITA QUOTIDIANA IN FAMIGLIA, A SCUOLA, NELLA COMUNITÀ, NEL MONDO DEL LAVORO AL FINE DI COMUNICARE E RAPPORTARSI CORRETTAMENTE CON GLI ALTRI, ESERCITARE CONSAPEVOLMENTE I PROPRI DIRITTI E DOVERI PER CONTRIBUIRE AL BENE COMUNE E AL RISPETTO DEI DIRITTI DELLE PERSONE.</w:t>
      </w:r>
    </w:p>
    <w:p w:rsidR="00000000" w:rsidDel="00000000" w:rsidP="00000000" w:rsidRDefault="00000000" w:rsidRPr="00000000" w14:paraId="00000055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OBIETTIVI di APPRENDIMENTO</w:t>
      </w:r>
    </w:p>
    <w:p w:rsidR="00000000" w:rsidDel="00000000" w:rsidP="00000000" w:rsidRDefault="00000000" w:rsidRPr="00000000" w14:paraId="00000057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 w:rsidDel="00000000" w:rsidR="00000000" w:rsidRPr="00000000">
        <w:rPr>
          <w:color w:val="000099"/>
          <w:sz w:val="24"/>
          <w:szCs w:val="24"/>
          <w:rtl w:val="0"/>
        </w:rPr>
        <w:t xml:space="preserve">3.1 Individuare strumenti e modalità sancite da norme e regolamenti per la difesa dei diritti delle persone, della salute e della sicurezza, a protezione degli animali, dell’ambiente, dei beni culturali. Inoltre, a partire dall’esperienza, individuare modalità di partecipazione attiva.</w:t>
      </w:r>
    </w:p>
    <w:p w:rsidR="00000000" w:rsidDel="00000000" w:rsidP="00000000" w:rsidRDefault="00000000" w:rsidRPr="00000000" w14:paraId="00000058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COMPETENZA 5</w:t>
      </w:r>
    </w:p>
    <w:p w:rsidR="00000000" w:rsidDel="00000000" w:rsidP="00000000" w:rsidRDefault="00000000" w:rsidRPr="00000000" w14:paraId="0000005A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COMPRENDERE L’IMPORTANZA DELLA CRESCITA ECONOMICA. SVILUPPARE ATTEGGIAMENTI E COMPORTAMENTI RESPONSABILI VOLTI ALLA TUTELA DELL’AMBIENTE, DEGLI ECOSISTEMI E DELLE RISORSE NATURALI PER UNO SVILUPPO ECONOMICO RISPETTOSO DELL’AMBIENTE.</w:t>
      </w:r>
    </w:p>
    <w:p w:rsidR="00000000" w:rsidDel="00000000" w:rsidP="00000000" w:rsidRDefault="00000000" w:rsidRPr="00000000" w14:paraId="0000005B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OBIETTIVI di APPRENDIMENTO</w:t>
      </w:r>
    </w:p>
    <w:p w:rsidR="00000000" w:rsidDel="00000000" w:rsidP="00000000" w:rsidRDefault="00000000" w:rsidRPr="00000000" w14:paraId="0000005D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 w:rsidDel="00000000" w:rsidR="00000000" w:rsidRPr="00000000">
        <w:rPr>
          <w:color w:val="000099"/>
          <w:sz w:val="24"/>
          <w:szCs w:val="24"/>
          <w:rtl w:val="0"/>
        </w:rPr>
        <w:t xml:space="preserve">5.1 Ideare e realizzare progetti e azioni di tutela, salvaguardia e promozione del patrimonio ambientale, artistico, culturale, materiale e immateriale e delle specificità turistiche e agroalimentari dei vari territori.</w:t>
      </w:r>
    </w:p>
    <w:p w:rsidR="00000000" w:rsidDel="00000000" w:rsidP="00000000" w:rsidRDefault="00000000" w:rsidRPr="00000000" w14:paraId="0000005E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COMPETENZA 7</w:t>
      </w:r>
    </w:p>
    <w:p w:rsidR="00000000" w:rsidDel="00000000" w:rsidP="00000000" w:rsidRDefault="00000000" w:rsidRPr="00000000" w14:paraId="00000060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MATURARE SCELTE E CONDOTTE DI TUTELA DEI BENI MATERIALI E IMMATERIALI.</w:t>
      </w:r>
    </w:p>
    <w:p w:rsidR="00000000" w:rsidDel="00000000" w:rsidP="00000000" w:rsidRDefault="00000000" w:rsidRPr="00000000" w14:paraId="00000061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OBIETTIVI di APPRENDIMENTO</w:t>
      </w:r>
    </w:p>
    <w:p w:rsidR="00000000" w:rsidDel="00000000" w:rsidP="00000000" w:rsidRDefault="00000000" w:rsidRPr="00000000" w14:paraId="00000063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 w:rsidDel="00000000" w:rsidR="00000000" w:rsidRPr="00000000">
        <w:rPr>
          <w:color w:val="000099"/>
          <w:sz w:val="24"/>
          <w:szCs w:val="24"/>
          <w:rtl w:val="0"/>
        </w:rPr>
        <w:t xml:space="preserve">7.1 Analizzare le normative sulla tutela dei beni paesaggistici, artistici e culturali italiani, europei e mondiali, per garantirne la protezione e la conservazione anche per fini di pubblica fruizione.</w:t>
      </w:r>
    </w:p>
    <w:p w:rsidR="00000000" w:rsidDel="00000000" w:rsidP="00000000" w:rsidRDefault="00000000" w:rsidRPr="00000000" w14:paraId="00000064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 w:rsidDel="00000000" w:rsidR="00000000" w:rsidRPr="00000000">
        <w:rPr>
          <w:color w:val="000099"/>
          <w:sz w:val="24"/>
          <w:szCs w:val="24"/>
          <w:rtl w:val="0"/>
        </w:rPr>
        <w:t xml:space="preserve">7.2 Individuare progetti e azioni di salvaguardia e promozione del patrimonio ambientale, artistico e culturale del proprio territorio, anche attraverso tecnologie digitali e realtà virtuali.</w:t>
      </w:r>
    </w:p>
    <w:p w:rsidR="00000000" w:rsidDel="00000000" w:rsidP="00000000" w:rsidRDefault="00000000" w:rsidRPr="00000000" w14:paraId="00000065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 w:rsidDel="00000000" w:rsidR="00000000" w:rsidRPr="00000000">
        <w:rPr>
          <w:color w:val="000099"/>
          <w:sz w:val="24"/>
          <w:szCs w:val="24"/>
          <w:rtl w:val="0"/>
        </w:rPr>
        <w:t xml:space="preserve">7.3 Mettere in atto comportamenti a livello diretto (partecipazione pubblica, volontariato, ricerca) o indiretto (sostegno alle azioni di salvaguardia, diffusione dei temi in discussione, ecc.) a tutela dei beni pubblici.</w:t>
      </w:r>
    </w:p>
    <w:p w:rsidR="00000000" w:rsidDel="00000000" w:rsidP="00000000" w:rsidRDefault="00000000" w:rsidRPr="00000000" w14:paraId="00000066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 w:rsidDel="00000000" w:rsidR="00000000" w:rsidRPr="00000000">
        <w:rPr>
          <w:color w:val="000099"/>
          <w:sz w:val="24"/>
          <w:szCs w:val="24"/>
          <w:rtl w:val="0"/>
        </w:rPr>
        <w:t xml:space="preserve">TRIMESTRE</w:t>
      </w:r>
    </w:p>
    <w:p w:rsidR="00000000" w:rsidDel="00000000" w:rsidP="00000000" w:rsidRDefault="00000000" w:rsidRPr="00000000" w14:paraId="0000006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32" w:lineRule="auto"/>
        <w:ind w:left="199" w:right="29" w:firstLine="0"/>
        <w:rPr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30.0" w:type="dxa"/>
        <w:jc w:val="left"/>
        <w:tblBorders>
          <w:top w:color="999999" w:space="0" w:sz="4" w:val="single"/>
          <w:left w:color="999999" w:space="0" w:sz="4" w:val="single"/>
          <w:bottom w:color="999999" w:space="0" w:sz="4" w:val="single"/>
          <w:right w:color="999999" w:space="0" w:sz="4" w:val="single"/>
          <w:insideH w:color="999999" w:space="0" w:sz="4" w:val="single"/>
          <w:insideV w:color="999999" w:space="0" w:sz="4" w:val="single"/>
        </w:tblBorders>
        <w:tblLayout w:type="fixed"/>
        <w:tblLook w:val="0400"/>
      </w:tblPr>
      <w:tblGrid>
        <w:gridCol w:w="1980"/>
        <w:gridCol w:w="1515"/>
        <w:gridCol w:w="1230"/>
        <w:gridCol w:w="1515"/>
        <w:gridCol w:w="2100"/>
        <w:gridCol w:w="1890"/>
        <w:tblGridChange w:id="0">
          <w:tblGrid>
            <w:gridCol w:w="1980"/>
            <w:gridCol w:w="1515"/>
            <w:gridCol w:w="1230"/>
            <w:gridCol w:w="1515"/>
            <w:gridCol w:w="2100"/>
            <w:gridCol w:w="1890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666666" w:space="0" w:sz="12" w:val="single"/>
            </w:tcBorders>
            <w:shd w:fill="bdd6ee" w:val="clear"/>
          </w:tcPr>
          <w:p w:rsidR="00000000" w:rsidDel="00000000" w:rsidP="00000000" w:rsidRDefault="00000000" w:rsidRPr="00000000" w14:paraId="00000069">
            <w:pPr>
              <w:widowControl w:val="0"/>
              <w:jc w:val="both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TEMATICA</w:t>
            </w:r>
          </w:p>
        </w:tc>
        <w:tc>
          <w:tcPr>
            <w:tcBorders>
              <w:bottom w:color="666666" w:space="0" w:sz="12" w:val="single"/>
            </w:tcBorders>
            <w:shd w:fill="bdd6ee" w:val="clear"/>
          </w:tcPr>
          <w:p w:rsidR="00000000" w:rsidDel="00000000" w:rsidP="00000000" w:rsidRDefault="00000000" w:rsidRPr="00000000" w14:paraId="0000006A">
            <w:pPr>
              <w:widowControl w:val="0"/>
              <w:jc w:val="center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OBIETTIVI DI APPRENDIMENTO</w:t>
            </w:r>
          </w:p>
        </w:tc>
        <w:tc>
          <w:tcPr>
            <w:tcBorders>
              <w:bottom w:color="666666" w:space="0" w:sz="12" w:val="single"/>
            </w:tcBorders>
            <w:shd w:fill="bdd6ee" w:val="clear"/>
          </w:tcPr>
          <w:p w:rsidR="00000000" w:rsidDel="00000000" w:rsidP="00000000" w:rsidRDefault="00000000" w:rsidRPr="00000000" w14:paraId="0000006B">
            <w:pPr>
              <w:widowControl w:val="0"/>
              <w:jc w:val="both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DISCIPLINE COINVOLTE</w:t>
            </w:r>
          </w:p>
        </w:tc>
        <w:tc>
          <w:tcPr>
            <w:tcBorders>
              <w:bottom w:color="666666" w:space="0" w:sz="12" w:val="single"/>
            </w:tcBorders>
            <w:shd w:fill="bdd6ee" w:val="clear"/>
          </w:tcPr>
          <w:p w:rsidR="00000000" w:rsidDel="00000000" w:rsidP="00000000" w:rsidRDefault="00000000" w:rsidRPr="00000000" w14:paraId="0000006C">
            <w:pPr>
              <w:widowControl w:val="0"/>
              <w:jc w:val="both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TEMPI</w:t>
            </w:r>
          </w:p>
        </w:tc>
        <w:tc>
          <w:tcPr>
            <w:tcBorders>
              <w:bottom w:color="666666" w:space="0" w:sz="12" w:val="single"/>
            </w:tcBorders>
            <w:shd w:fill="bdd6ee" w:val="clear"/>
          </w:tcPr>
          <w:p w:rsidR="00000000" w:rsidDel="00000000" w:rsidP="00000000" w:rsidRDefault="00000000" w:rsidRPr="00000000" w14:paraId="0000006D">
            <w:pPr>
              <w:widowControl w:val="0"/>
              <w:jc w:val="both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METODOLOGIE DIDATTICHE</w:t>
            </w:r>
          </w:p>
        </w:tc>
        <w:tc>
          <w:tcPr>
            <w:tcBorders>
              <w:bottom w:color="666666" w:space="0" w:sz="12" w:val="single"/>
            </w:tcBorders>
            <w:shd w:fill="bdd6ee" w:val="clear"/>
          </w:tcPr>
          <w:p w:rsidR="00000000" w:rsidDel="00000000" w:rsidP="00000000" w:rsidRDefault="00000000" w:rsidRPr="00000000" w14:paraId="0000006E">
            <w:pPr>
              <w:widowControl w:val="0"/>
              <w:jc w:val="both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STRUMENTI DI VERIFICA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widowControl w:val="0"/>
              <w:jc w:val="both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Beni Pubblici e Beni Privati tutelati e Beni non soggetti a tutela.</w:t>
            </w:r>
          </w:p>
        </w:tc>
        <w:tc>
          <w:tcPr/>
          <w:p w:rsidR="00000000" w:rsidDel="00000000" w:rsidP="00000000" w:rsidRDefault="00000000" w:rsidRPr="00000000" w14:paraId="00000070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Obiettivi</w:t>
            </w:r>
          </w:p>
          <w:p w:rsidR="00000000" w:rsidDel="00000000" w:rsidP="00000000" w:rsidRDefault="00000000" w:rsidRPr="00000000" w14:paraId="0000007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3.1</w:t>
            </w:r>
          </w:p>
          <w:p w:rsidR="00000000" w:rsidDel="00000000" w:rsidP="00000000" w:rsidRDefault="00000000" w:rsidRPr="00000000" w14:paraId="00000072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7.1</w:t>
            </w:r>
          </w:p>
        </w:tc>
        <w:tc>
          <w:tcPr/>
          <w:p w:rsidR="00000000" w:rsidDel="00000000" w:rsidP="00000000" w:rsidRDefault="00000000" w:rsidRPr="00000000" w14:paraId="0000007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Italiano e/o</w:t>
            </w:r>
          </w:p>
          <w:p w:rsidR="00000000" w:rsidDel="00000000" w:rsidP="00000000" w:rsidRDefault="00000000" w:rsidRPr="00000000" w14:paraId="00000074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Diritto</w:t>
            </w:r>
          </w:p>
        </w:tc>
        <w:tc>
          <w:tcPr/>
          <w:p w:rsidR="00000000" w:rsidDel="00000000" w:rsidP="00000000" w:rsidRDefault="00000000" w:rsidRPr="00000000" w14:paraId="00000075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3 ore</w:t>
            </w:r>
          </w:p>
        </w:tc>
        <w:tc>
          <w:tcPr/>
          <w:p w:rsidR="00000000" w:rsidDel="00000000" w:rsidP="00000000" w:rsidRDefault="00000000" w:rsidRPr="00000000" w14:paraId="00000076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Webinar: “Il patrimonio artistico.</w:t>
            </w:r>
          </w:p>
          <w:p w:rsidR="00000000" w:rsidDel="00000000" w:rsidP="00000000" w:rsidRDefault="00000000" w:rsidRPr="00000000" w14:paraId="00000077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hyperlink r:id="rId7">
              <w:r w:rsidDel="00000000" w:rsidR="00000000" w:rsidRPr="00000000">
                <w:rPr>
                  <w:color w:val="467886"/>
                  <w:sz w:val="24"/>
                  <w:szCs w:val="24"/>
                  <w:u w:val="single"/>
                  <w:rtl w:val="0"/>
                </w:rPr>
                <w:t xml:space="preserve">https://youtu.be/A9ALTyYXMKc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B">
            <w:pPr>
              <w:widowControl w:val="0"/>
              <w:jc w:val="both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FAI e Beni del FAI- Unesco cenni. /TOURING</w:t>
            </w:r>
          </w:p>
          <w:p w:rsidR="00000000" w:rsidDel="00000000" w:rsidP="00000000" w:rsidRDefault="00000000" w:rsidRPr="00000000" w14:paraId="0000007C">
            <w:pPr>
              <w:widowControl w:val="0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CLUB</w:t>
            </w:r>
          </w:p>
          <w:p w:rsidR="00000000" w:rsidDel="00000000" w:rsidP="00000000" w:rsidRDefault="00000000" w:rsidRPr="00000000" w14:paraId="0000007D">
            <w:pPr>
              <w:widowControl w:val="0"/>
              <w:jc w:val="both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Obiettivi</w:t>
            </w:r>
          </w:p>
          <w:p w:rsidR="00000000" w:rsidDel="00000000" w:rsidP="00000000" w:rsidRDefault="00000000" w:rsidRPr="00000000" w14:paraId="0000007F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7.2</w:t>
            </w:r>
          </w:p>
        </w:tc>
        <w:tc>
          <w:tcPr/>
          <w:p w:rsidR="00000000" w:rsidDel="00000000" w:rsidP="00000000" w:rsidRDefault="00000000" w:rsidRPr="00000000" w14:paraId="00000080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Italiano/Storia</w:t>
            </w:r>
          </w:p>
        </w:tc>
        <w:tc>
          <w:tcPr/>
          <w:p w:rsidR="00000000" w:rsidDel="00000000" w:rsidP="00000000" w:rsidRDefault="00000000" w:rsidRPr="00000000" w14:paraId="0000008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4 ore</w:t>
            </w:r>
          </w:p>
        </w:tc>
        <w:tc>
          <w:tcPr/>
          <w:p w:rsidR="00000000" w:rsidDel="00000000" w:rsidP="00000000" w:rsidRDefault="00000000" w:rsidRPr="00000000" w14:paraId="00000082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Visione Video: Il Paesaggio Ritrovato. RAI Educational 2013.</w:t>
            </w:r>
          </w:p>
          <w:p w:rsidR="00000000" w:rsidDel="00000000" w:rsidP="00000000" w:rsidRDefault="00000000" w:rsidRPr="00000000" w14:paraId="0000008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Lezione frontale e partecipata</w:t>
            </w:r>
          </w:p>
        </w:tc>
        <w:tc>
          <w:tcPr/>
          <w:p w:rsidR="00000000" w:rsidDel="00000000" w:rsidP="00000000" w:rsidRDefault="00000000" w:rsidRPr="00000000" w14:paraId="00000084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5">
            <w:pPr>
              <w:widowControl w:val="0"/>
              <w:jc w:val="both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Scatti fotografici per la città</w:t>
            </w:r>
          </w:p>
        </w:tc>
        <w:tc>
          <w:tcPr/>
          <w:p w:rsidR="00000000" w:rsidDel="00000000" w:rsidP="00000000" w:rsidRDefault="00000000" w:rsidRPr="00000000" w14:paraId="00000086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Obiettivi</w:t>
            </w:r>
          </w:p>
          <w:p w:rsidR="00000000" w:rsidDel="00000000" w:rsidP="00000000" w:rsidRDefault="00000000" w:rsidRPr="00000000" w14:paraId="00000087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5.1</w:t>
            </w:r>
          </w:p>
        </w:tc>
        <w:tc>
          <w:tcPr/>
          <w:p w:rsidR="00000000" w:rsidDel="00000000" w:rsidP="00000000" w:rsidRDefault="00000000" w:rsidRPr="00000000" w14:paraId="00000088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Italiano/Storia</w:t>
            </w:r>
          </w:p>
        </w:tc>
        <w:tc>
          <w:tcPr/>
          <w:p w:rsidR="00000000" w:rsidDel="00000000" w:rsidP="00000000" w:rsidRDefault="00000000" w:rsidRPr="00000000" w14:paraId="00000089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attività extrascolastica + 3 ore in classe </w:t>
            </w:r>
          </w:p>
        </w:tc>
        <w:tc>
          <w:tcPr/>
          <w:p w:rsidR="00000000" w:rsidDel="00000000" w:rsidP="00000000" w:rsidRDefault="00000000" w:rsidRPr="00000000" w14:paraId="0000008A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Lavoro Autonomo</w:t>
            </w:r>
          </w:p>
        </w:tc>
        <w:tc>
          <w:tcPr/>
          <w:p w:rsidR="00000000" w:rsidDel="00000000" w:rsidP="00000000" w:rsidRDefault="00000000" w:rsidRPr="00000000" w14:paraId="0000008B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Verifica con esposizione orale/multimediale dei lavori svolti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C">
            <w:pPr>
              <w:widowControl w:val="0"/>
              <w:jc w:val="both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Stato ed Enti Pubblici (Cenni)</w:t>
            </w:r>
          </w:p>
          <w:p w:rsidR="00000000" w:rsidDel="00000000" w:rsidP="00000000" w:rsidRDefault="00000000" w:rsidRPr="00000000" w14:paraId="0000008D">
            <w:pPr>
              <w:widowControl w:val="0"/>
              <w:jc w:val="both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 Art. 9 Cost.</w:t>
            </w:r>
          </w:p>
          <w:p w:rsidR="00000000" w:rsidDel="00000000" w:rsidP="00000000" w:rsidRDefault="00000000" w:rsidRPr="00000000" w14:paraId="0000008E">
            <w:pPr>
              <w:widowControl w:val="0"/>
              <w:jc w:val="both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Codice dei Beni Culturali D.lgs. 42/04.</w:t>
            </w:r>
          </w:p>
        </w:tc>
        <w:tc>
          <w:tcPr/>
          <w:p w:rsidR="00000000" w:rsidDel="00000000" w:rsidP="00000000" w:rsidRDefault="00000000" w:rsidRPr="00000000" w14:paraId="0000008F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Obiettivi</w:t>
            </w:r>
          </w:p>
          <w:p w:rsidR="00000000" w:rsidDel="00000000" w:rsidP="00000000" w:rsidRDefault="00000000" w:rsidRPr="00000000" w14:paraId="00000090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3.1</w:t>
            </w:r>
          </w:p>
          <w:p w:rsidR="00000000" w:rsidDel="00000000" w:rsidP="00000000" w:rsidRDefault="00000000" w:rsidRPr="00000000" w14:paraId="0000009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7.1</w:t>
            </w:r>
          </w:p>
        </w:tc>
        <w:tc>
          <w:tcPr/>
          <w:p w:rsidR="00000000" w:rsidDel="00000000" w:rsidP="00000000" w:rsidRDefault="00000000" w:rsidRPr="00000000" w14:paraId="00000092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Diritto e/o Storia</w:t>
            </w:r>
          </w:p>
        </w:tc>
        <w:tc>
          <w:tcPr/>
          <w:p w:rsidR="00000000" w:rsidDel="00000000" w:rsidP="00000000" w:rsidRDefault="00000000" w:rsidRPr="00000000" w14:paraId="0000009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 6 ore</w:t>
            </w:r>
          </w:p>
        </w:tc>
        <w:tc>
          <w:tcPr/>
          <w:p w:rsidR="00000000" w:rsidDel="00000000" w:rsidP="00000000" w:rsidRDefault="00000000" w:rsidRPr="00000000" w14:paraId="00000094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Libri di testo-Brevi Filmati</w:t>
            </w:r>
          </w:p>
        </w:tc>
        <w:tc>
          <w:tcPr/>
          <w:p w:rsidR="00000000" w:rsidDel="00000000" w:rsidP="00000000" w:rsidRDefault="00000000" w:rsidRPr="00000000" w14:paraId="00000095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Verifiche scritte/orali/ Risoluzione di casi.</w:t>
            </w:r>
          </w:p>
        </w:tc>
      </w:tr>
      <w:tr>
        <w:trPr>
          <w:cantSplit w:val="0"/>
          <w:trHeight w:val="334" w:hRule="atLeast"/>
          <w:tblHeader w:val="0"/>
        </w:trPr>
        <w:tc>
          <w:tcPr/>
          <w:p w:rsidR="00000000" w:rsidDel="00000000" w:rsidP="00000000" w:rsidRDefault="00000000" w:rsidRPr="00000000" w14:paraId="00000096">
            <w:pPr>
              <w:widowControl w:val="0"/>
              <w:jc w:val="center"/>
              <w:rPr>
                <w:b w:val="1"/>
                <w:bCs w:val="1"/>
                <w:color w:val="000099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widowControl w:val="0"/>
              <w:jc w:val="center"/>
              <w:rPr>
                <w:b w:val="1"/>
                <w:bCs w:val="1"/>
                <w:color w:val="000099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widowControl w:val="0"/>
              <w:jc w:val="center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PENTAMESTRE</w:t>
            </w:r>
          </w:p>
        </w:tc>
        <w:tc>
          <w:tcPr/>
          <w:p w:rsidR="00000000" w:rsidDel="00000000" w:rsidP="00000000" w:rsidRDefault="00000000" w:rsidRPr="00000000" w14:paraId="00000099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9" w:hRule="atLeast"/>
          <w:tblHeader w:val="0"/>
        </w:trPr>
        <w:tc>
          <w:tcPr/>
          <w:p w:rsidR="00000000" w:rsidDel="00000000" w:rsidP="00000000" w:rsidRDefault="00000000" w:rsidRPr="00000000" w14:paraId="0000009E">
            <w:pPr>
              <w:widowControl w:val="0"/>
              <w:jc w:val="both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The National Trust for Places.</w:t>
            </w:r>
          </w:p>
        </w:tc>
        <w:tc>
          <w:tcPr/>
          <w:p w:rsidR="00000000" w:rsidDel="00000000" w:rsidP="00000000" w:rsidRDefault="00000000" w:rsidRPr="00000000" w14:paraId="0000009F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Obiettivi</w:t>
            </w:r>
          </w:p>
          <w:p w:rsidR="00000000" w:rsidDel="00000000" w:rsidP="00000000" w:rsidRDefault="00000000" w:rsidRPr="00000000" w14:paraId="000000A0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3.1</w:t>
            </w:r>
          </w:p>
          <w:p w:rsidR="00000000" w:rsidDel="00000000" w:rsidP="00000000" w:rsidRDefault="00000000" w:rsidRPr="00000000" w14:paraId="000000A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7.1</w:t>
            </w:r>
          </w:p>
        </w:tc>
        <w:tc>
          <w:tcPr/>
          <w:p w:rsidR="00000000" w:rsidDel="00000000" w:rsidP="00000000" w:rsidRDefault="00000000" w:rsidRPr="00000000" w14:paraId="000000A2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Inglese</w:t>
            </w:r>
          </w:p>
        </w:tc>
        <w:tc>
          <w:tcPr/>
          <w:p w:rsidR="00000000" w:rsidDel="00000000" w:rsidP="00000000" w:rsidRDefault="00000000" w:rsidRPr="00000000" w14:paraId="000000A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2/3 ore se non c’è la terza lingua</w:t>
            </w:r>
          </w:p>
        </w:tc>
        <w:tc>
          <w:tcPr/>
          <w:p w:rsidR="00000000" w:rsidDel="00000000" w:rsidP="00000000" w:rsidRDefault="00000000" w:rsidRPr="00000000" w14:paraId="000000A4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https://www.nationaltrust.org.uk/</w:t>
            </w:r>
          </w:p>
        </w:tc>
        <w:tc>
          <w:tcPr/>
          <w:p w:rsidR="00000000" w:rsidDel="00000000" w:rsidP="00000000" w:rsidRDefault="00000000" w:rsidRPr="00000000" w14:paraId="000000A5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/>
          <w:p w:rsidR="00000000" w:rsidDel="00000000" w:rsidP="00000000" w:rsidRDefault="00000000" w:rsidRPr="00000000" w14:paraId="000000A6">
            <w:pPr>
              <w:widowControl w:val="0"/>
              <w:jc w:val="both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AFM-RIM-SIA</w:t>
            </w:r>
          </w:p>
        </w:tc>
        <w:tc>
          <w:tcPr/>
          <w:p w:rsidR="00000000" w:rsidDel="00000000" w:rsidP="00000000" w:rsidRDefault="00000000" w:rsidRPr="00000000" w14:paraId="000000A7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SECONDA LINGUA</w:t>
            </w:r>
          </w:p>
        </w:tc>
        <w:tc>
          <w:tcPr/>
          <w:p w:rsidR="00000000" w:rsidDel="00000000" w:rsidP="00000000" w:rsidRDefault="00000000" w:rsidRPr="00000000" w14:paraId="000000AA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C">
            <w:pPr>
              <w:widowControl w:val="0"/>
              <w:jc w:val="both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Fondation Patrimoine</w:t>
            </w:r>
          </w:p>
        </w:tc>
        <w:tc>
          <w:tcPr/>
          <w:p w:rsidR="00000000" w:rsidDel="00000000" w:rsidP="00000000" w:rsidRDefault="00000000" w:rsidRPr="00000000" w14:paraId="000000AD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Obiettivi</w:t>
            </w:r>
          </w:p>
          <w:p w:rsidR="00000000" w:rsidDel="00000000" w:rsidP="00000000" w:rsidRDefault="00000000" w:rsidRPr="00000000" w14:paraId="000000AE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3.1</w:t>
            </w:r>
          </w:p>
          <w:p w:rsidR="00000000" w:rsidDel="00000000" w:rsidP="00000000" w:rsidRDefault="00000000" w:rsidRPr="00000000" w14:paraId="000000AF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7.1</w:t>
            </w:r>
          </w:p>
        </w:tc>
        <w:tc>
          <w:tcPr/>
          <w:p w:rsidR="00000000" w:rsidDel="00000000" w:rsidP="00000000" w:rsidRDefault="00000000" w:rsidRPr="00000000" w14:paraId="000000B0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Francese</w:t>
            </w:r>
          </w:p>
        </w:tc>
        <w:tc>
          <w:tcPr/>
          <w:p w:rsidR="00000000" w:rsidDel="00000000" w:rsidP="00000000" w:rsidRDefault="00000000" w:rsidRPr="00000000" w14:paraId="000000B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2 ore </w:t>
            </w:r>
          </w:p>
        </w:tc>
        <w:tc>
          <w:tcPr/>
          <w:p w:rsidR="00000000" w:rsidDel="00000000" w:rsidP="00000000" w:rsidRDefault="00000000" w:rsidRPr="00000000" w14:paraId="000000B2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httpa://www.fondation.patrimoine.org/les-projets.</w:t>
            </w:r>
          </w:p>
        </w:tc>
        <w:tc>
          <w:tcPr/>
          <w:p w:rsidR="00000000" w:rsidDel="00000000" w:rsidP="00000000" w:rsidRDefault="00000000" w:rsidRPr="00000000" w14:paraId="000000B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4">
            <w:pPr>
              <w:widowControl w:val="0"/>
              <w:jc w:val="both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Stiftung Preussischer</w:t>
            </w:r>
          </w:p>
        </w:tc>
        <w:tc>
          <w:tcPr/>
          <w:p w:rsidR="00000000" w:rsidDel="00000000" w:rsidP="00000000" w:rsidRDefault="00000000" w:rsidRPr="00000000" w14:paraId="000000B5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Obiettivi</w:t>
            </w:r>
          </w:p>
          <w:p w:rsidR="00000000" w:rsidDel="00000000" w:rsidP="00000000" w:rsidRDefault="00000000" w:rsidRPr="00000000" w14:paraId="000000B6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3.1</w:t>
            </w:r>
          </w:p>
          <w:p w:rsidR="00000000" w:rsidDel="00000000" w:rsidP="00000000" w:rsidRDefault="00000000" w:rsidRPr="00000000" w14:paraId="000000B7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7.1</w:t>
            </w:r>
          </w:p>
        </w:tc>
        <w:tc>
          <w:tcPr/>
          <w:p w:rsidR="00000000" w:rsidDel="00000000" w:rsidP="00000000" w:rsidRDefault="00000000" w:rsidRPr="00000000" w14:paraId="000000B8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Tedesco</w:t>
            </w:r>
          </w:p>
        </w:tc>
        <w:tc>
          <w:tcPr/>
          <w:p w:rsidR="00000000" w:rsidDel="00000000" w:rsidP="00000000" w:rsidRDefault="00000000" w:rsidRPr="00000000" w14:paraId="000000B9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2 ore </w:t>
            </w:r>
          </w:p>
        </w:tc>
        <w:tc>
          <w:tcPr/>
          <w:p w:rsidR="00000000" w:rsidDel="00000000" w:rsidP="00000000" w:rsidRDefault="00000000" w:rsidRPr="00000000" w14:paraId="000000BA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www.preussischer-kulturbesitz.de/</w:t>
            </w:r>
          </w:p>
          <w:p w:rsidR="00000000" w:rsidDel="00000000" w:rsidP="00000000" w:rsidRDefault="00000000" w:rsidRPr="00000000" w14:paraId="000000BB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D">
            <w:pPr>
              <w:widowControl w:val="0"/>
              <w:jc w:val="both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Los Paradores</w:t>
            </w:r>
          </w:p>
        </w:tc>
        <w:tc>
          <w:tcPr/>
          <w:p w:rsidR="00000000" w:rsidDel="00000000" w:rsidP="00000000" w:rsidRDefault="00000000" w:rsidRPr="00000000" w14:paraId="000000BE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Obiettivi</w:t>
            </w:r>
          </w:p>
          <w:p w:rsidR="00000000" w:rsidDel="00000000" w:rsidP="00000000" w:rsidRDefault="00000000" w:rsidRPr="00000000" w14:paraId="000000BF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3.1</w:t>
            </w:r>
          </w:p>
          <w:p w:rsidR="00000000" w:rsidDel="00000000" w:rsidP="00000000" w:rsidRDefault="00000000" w:rsidRPr="00000000" w14:paraId="000000C0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7.1</w:t>
            </w:r>
          </w:p>
        </w:tc>
        <w:tc>
          <w:tcPr/>
          <w:p w:rsidR="00000000" w:rsidDel="00000000" w:rsidP="00000000" w:rsidRDefault="00000000" w:rsidRPr="00000000" w14:paraId="000000C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Spagnolo</w:t>
            </w:r>
          </w:p>
        </w:tc>
        <w:tc>
          <w:tcPr/>
          <w:p w:rsidR="00000000" w:rsidDel="00000000" w:rsidP="00000000" w:rsidRDefault="00000000" w:rsidRPr="00000000" w14:paraId="000000C2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2 ore </w:t>
            </w:r>
          </w:p>
        </w:tc>
        <w:tc>
          <w:tcPr/>
          <w:p w:rsidR="00000000" w:rsidDel="00000000" w:rsidP="00000000" w:rsidRDefault="00000000" w:rsidRPr="00000000" w14:paraId="000000C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https://paradoreses/es</w:t>
            </w:r>
          </w:p>
        </w:tc>
        <w:tc>
          <w:tcPr/>
          <w:p w:rsidR="00000000" w:rsidDel="00000000" w:rsidP="00000000" w:rsidRDefault="00000000" w:rsidRPr="00000000" w14:paraId="000000C4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5">
            <w:pPr>
              <w:widowControl w:val="0"/>
              <w:jc w:val="both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LAR-TUR-CAT</w:t>
            </w:r>
          </w:p>
          <w:p w:rsidR="00000000" w:rsidDel="00000000" w:rsidP="00000000" w:rsidRDefault="00000000" w:rsidRPr="00000000" w14:paraId="000000C6">
            <w:pPr>
              <w:widowControl w:val="0"/>
              <w:jc w:val="both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Descrizione Classificazione artistica e stilistica dei luoghi fotografati.</w:t>
            </w:r>
          </w:p>
        </w:tc>
        <w:tc>
          <w:tcPr/>
          <w:p w:rsidR="00000000" w:rsidDel="00000000" w:rsidP="00000000" w:rsidRDefault="00000000" w:rsidRPr="00000000" w14:paraId="000000C7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Obiettivi</w:t>
            </w:r>
          </w:p>
          <w:p w:rsidR="00000000" w:rsidDel="00000000" w:rsidP="00000000" w:rsidRDefault="00000000" w:rsidRPr="00000000" w14:paraId="000000C8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5.1</w:t>
            </w:r>
          </w:p>
        </w:tc>
        <w:tc>
          <w:tcPr/>
          <w:p w:rsidR="00000000" w:rsidDel="00000000" w:rsidP="00000000" w:rsidRDefault="00000000" w:rsidRPr="00000000" w14:paraId="000000C9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Storia dell’Arte e/o docenti del CdC</w:t>
            </w:r>
          </w:p>
        </w:tc>
        <w:tc>
          <w:tcPr/>
          <w:p w:rsidR="00000000" w:rsidDel="00000000" w:rsidP="00000000" w:rsidRDefault="00000000" w:rsidRPr="00000000" w14:paraId="000000CA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4 ore</w:t>
            </w:r>
          </w:p>
        </w:tc>
        <w:tc>
          <w:tcPr/>
          <w:p w:rsidR="00000000" w:rsidDel="00000000" w:rsidP="00000000" w:rsidRDefault="00000000" w:rsidRPr="00000000" w14:paraId="000000CB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Analisi delle foto</w:t>
            </w:r>
          </w:p>
        </w:tc>
        <w:tc>
          <w:tcPr/>
          <w:p w:rsidR="00000000" w:rsidDel="00000000" w:rsidP="00000000" w:rsidRDefault="00000000" w:rsidRPr="00000000" w14:paraId="000000CC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D">
            <w:pPr>
              <w:widowControl w:val="0"/>
              <w:jc w:val="both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Prodotto Finale</w:t>
            </w:r>
          </w:p>
        </w:tc>
        <w:tc>
          <w:tcPr/>
          <w:p w:rsidR="00000000" w:rsidDel="00000000" w:rsidP="00000000" w:rsidRDefault="00000000" w:rsidRPr="00000000" w14:paraId="000000CE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Obiettivi</w:t>
            </w:r>
          </w:p>
          <w:p w:rsidR="00000000" w:rsidDel="00000000" w:rsidP="00000000" w:rsidRDefault="00000000" w:rsidRPr="00000000" w14:paraId="000000CF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5.1</w:t>
            </w:r>
          </w:p>
          <w:p w:rsidR="00000000" w:rsidDel="00000000" w:rsidP="00000000" w:rsidRDefault="00000000" w:rsidRPr="00000000" w14:paraId="000000D0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Docenti del CdC</w:t>
            </w:r>
          </w:p>
        </w:tc>
        <w:tc>
          <w:tcPr/>
          <w:p w:rsidR="00000000" w:rsidDel="00000000" w:rsidP="00000000" w:rsidRDefault="00000000" w:rsidRPr="00000000" w14:paraId="000000D3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8 ore</w:t>
            </w:r>
          </w:p>
          <w:p w:rsidR="00000000" w:rsidDel="00000000" w:rsidP="00000000" w:rsidRDefault="00000000" w:rsidRPr="00000000" w14:paraId="000000D4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10 ore (LAR)</w:t>
            </w:r>
          </w:p>
        </w:tc>
        <w:tc>
          <w:tcPr/>
          <w:p w:rsidR="00000000" w:rsidDel="00000000" w:rsidP="00000000" w:rsidRDefault="00000000" w:rsidRPr="00000000" w14:paraId="000000D5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Lavoro di gruppo</w:t>
            </w:r>
          </w:p>
        </w:tc>
        <w:tc>
          <w:tcPr/>
          <w:p w:rsidR="00000000" w:rsidDel="00000000" w:rsidP="00000000" w:rsidRDefault="00000000" w:rsidRPr="00000000" w14:paraId="000000D6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TUR: </w:t>
            </w: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Elaborazione di testi descrittivi sui beni selezionati, da inserire in una brochure/depliant/pieghevole o sitoweb</w:t>
            </w:r>
          </w:p>
          <w:p w:rsidR="00000000" w:rsidDel="00000000" w:rsidP="00000000" w:rsidRDefault="00000000" w:rsidRPr="00000000" w14:paraId="000000D7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LAR</w:t>
            </w: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: Realizzazione di brochure, depliant o pieghevole o organizzazione grafica sito web</w:t>
            </w: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widowControl w:val="0"/>
              <w:jc w:val="both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SIA:</w:t>
            </w:r>
          </w:p>
          <w:p w:rsidR="00000000" w:rsidDel="00000000" w:rsidP="00000000" w:rsidRDefault="00000000" w:rsidRPr="00000000" w14:paraId="000000D9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Creazione di un sito su cui  inserire testi, illustrazioni e</w:t>
            </w: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immagini</w:t>
            </w: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RIM: </w:t>
            </w: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Ideazione di efficaci e originali slogan promozionali per la valorizzazione del patrimonio artistico e paesaggistico.</w:t>
            </w:r>
          </w:p>
          <w:p w:rsidR="00000000" w:rsidDel="00000000" w:rsidP="00000000" w:rsidRDefault="00000000" w:rsidRPr="00000000" w14:paraId="000000DB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AFM: </w:t>
            </w: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Formulazione di un bando per un intervento di ristrutturazione di un bene pubblico da scegliere possibilmente nel Comune di Legnano.</w:t>
            </w:r>
          </w:p>
          <w:p w:rsidR="00000000" w:rsidDel="00000000" w:rsidP="00000000" w:rsidRDefault="00000000" w:rsidRPr="00000000" w14:paraId="000000DC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CAT:</w:t>
            </w: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 Progettazione di pannelli in legno per arredo urbano, su cui affiggere informazioni su luoghi,  edifici storici, eventi storici  della città di Legnano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D">
            <w:pPr>
              <w:widowControl w:val="0"/>
              <w:jc w:val="both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0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TOT 33 ore</w:t>
            </w:r>
          </w:p>
        </w:tc>
        <w:tc>
          <w:tcPr/>
          <w:p w:rsidR="00000000" w:rsidDel="00000000" w:rsidP="00000000" w:rsidRDefault="00000000" w:rsidRPr="00000000" w14:paraId="000000E1">
            <w:pPr>
              <w:widowControl w:val="0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widowControl w:val="0"/>
              <w:jc w:val="both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3">
      <w:pPr>
        <w:rPr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widowControl w:val="0"/>
        <w:spacing w:after="0" w:line="240" w:lineRule="auto"/>
        <w:jc w:val="both"/>
        <w:rPr>
          <w:b w:val="1"/>
          <w:bCs w:val="1"/>
          <w:color w:val="000099"/>
          <w:sz w:val="28"/>
          <w:szCs w:val="28"/>
        </w:rPr>
      </w:pPr>
      <w:r w:rsidDel="00000000" w:rsidR="00000000" w:rsidRPr="00000000">
        <w:rPr>
          <w:b w:val="1"/>
          <w:bCs w:val="1"/>
          <w:color w:val="000099"/>
          <w:sz w:val="28"/>
          <w:szCs w:val="28"/>
          <w:rtl w:val="0"/>
        </w:rPr>
        <w:t xml:space="preserve">3.ISTRUZIONE DI QUALITÀ </w:t>
      </w:r>
    </w:p>
    <w:p w:rsidR="00000000" w:rsidDel="00000000" w:rsidP="00000000" w:rsidRDefault="00000000" w:rsidRPr="00000000" w14:paraId="000000E6">
      <w:pPr>
        <w:widowControl w:val="0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COMPETENZE NUOVE LINEE GUIDA 2024</w:t>
      </w:r>
    </w:p>
    <w:p w:rsidR="00000000" w:rsidDel="00000000" w:rsidP="00000000" w:rsidRDefault="00000000" w:rsidRPr="00000000" w14:paraId="000000E7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COMPETENZA 1</w:t>
      </w:r>
    </w:p>
    <w:p w:rsidR="00000000" w:rsidDel="00000000" w:rsidP="00000000" w:rsidRDefault="00000000" w:rsidRPr="00000000" w14:paraId="000000E8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SVILUPPARE ATTEGGIAMENTI E ADOTTARE COMPORTAMENTI FONDATI SUL RISPETTO VERSO OGNI PERSONA, SULLA RESPONSABILITÀ INDIVIDUALE, SULLA LEGALITÀ, SULLA PARTECIPAZIONE E LA SOLIDARIETÀ, SULL'IMPORTANZA DEL LAVORO, SOSTENUTI DALLA CONOSCENZA DELLA CARTA COSTITUZIONALE, DELLA CARTA DEI DIRITTI FONDAMENTALI DELL’UNIONE EUROPEA E DELLA DICHIARAZIONE INTERNAZIONALE DEI DIRITTI UMANI. CONOSCERE IL SIGNIFICATO DELLA APPARTENENZA AD UNA COMUNITÀ, LOCALE E NAZIONALE. APPROFONDIRE IL CONCETTO DI PATRIA.</w:t>
      </w:r>
    </w:p>
    <w:p w:rsidR="00000000" w:rsidDel="00000000" w:rsidP="00000000" w:rsidRDefault="00000000" w:rsidRPr="00000000" w14:paraId="000000E9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OBIETTIVI di APPRENDIMENTO</w:t>
      </w:r>
    </w:p>
    <w:p w:rsidR="00000000" w:rsidDel="00000000" w:rsidP="00000000" w:rsidRDefault="00000000" w:rsidRPr="00000000" w14:paraId="000000EB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1.1 </w:t>
      </w:r>
      <w:r w:rsidDel="00000000" w:rsidR="00000000" w:rsidRPr="00000000">
        <w:rPr>
          <w:color w:val="000099"/>
          <w:sz w:val="24"/>
          <w:szCs w:val="24"/>
          <w:rtl w:val="0"/>
        </w:rPr>
        <w:t xml:space="preserve">Analizzare e comparare il contenuto della Costituzione con altre Carte attuali o passate, anche in relazione al contesto storico in cui essa è nata, e ai grandi eventi della storia nazionale, europea e mondiale, operando ricerche ed effettuando riflessioni sullo stato di attuazione nella società e nel tempo dei principi presenti nella Costituzione, tenendo a riferimento l’esperienza e i comportamenti quotidiani, la cronaca e la vita politica, economica e sociale</w:t>
      </w:r>
    </w:p>
    <w:p w:rsidR="00000000" w:rsidDel="00000000" w:rsidP="00000000" w:rsidRDefault="00000000" w:rsidRPr="00000000" w14:paraId="000000EC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1.2</w:t>
      </w:r>
      <w:r w:rsidDel="00000000" w:rsidR="00000000" w:rsidRPr="00000000">
        <w:rPr>
          <w:color w:val="000099"/>
          <w:sz w:val="24"/>
          <w:szCs w:val="24"/>
          <w:rtl w:val="0"/>
        </w:rPr>
        <w:t xml:space="preserve"> Individuare nel testo della Costituzione i diritti fondamentali e i doveri delle persone e dei cittadini, evidenziando in particolare la concezione personalistica del nostro ordinamento costituzionale, i principi di eguaglianza, solidarietà, libertà, per riconoscere nelle norme, negli istituti, nelle organizzazioni sociali, le garanzie a tutela dei diritti e dei principi, le forme di responsabilità e le conseguenze della loro mancata applicazione o violazione. Individuare nel nostro ordinamento applicazioni concrete del principio di responsabilità individuale. Conoscere il significato della appartenenza ad una comunità, locale e nazionale.  </w:t>
      </w:r>
    </w:p>
    <w:p w:rsidR="00000000" w:rsidDel="00000000" w:rsidP="00000000" w:rsidRDefault="00000000" w:rsidRPr="00000000" w14:paraId="000000EE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 w:rsidDel="00000000" w:rsidR="00000000" w:rsidRPr="00000000">
        <w:rPr>
          <w:color w:val="000099"/>
          <w:sz w:val="24"/>
          <w:szCs w:val="24"/>
          <w:rtl w:val="0"/>
        </w:rPr>
        <w:t xml:space="preserve">Individuare, anche con riferimento all’esperienza personale, simboli e fattori che contribuiscono ad alimentare il senso di appartenenza alla comunità locale e alla comunità nazionale. Ricostruire il percorso storico del formarsi dell’identità della nazione italiana, valorizzando anche la storia delle diverse comunità territoriali. Approfondire il concetto di Patria nelle fonti costituzionali; comprenderne le relazioni con i concetti di doveri e responsabilità. </w:t>
      </w:r>
    </w:p>
    <w:p w:rsidR="00000000" w:rsidDel="00000000" w:rsidP="00000000" w:rsidRDefault="00000000" w:rsidRPr="00000000" w14:paraId="000000EF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1.3 </w:t>
      </w:r>
      <w:r w:rsidDel="00000000" w:rsidR="00000000" w:rsidRPr="00000000">
        <w:rPr>
          <w:color w:val="000099"/>
          <w:sz w:val="24"/>
          <w:szCs w:val="24"/>
          <w:rtl w:val="0"/>
        </w:rPr>
        <w:t xml:space="preserve">Rispettare le regole e i patti assunti nella comunità, partecipare alle forme di rappresentanza a livello di classe, scuola, territorio (es. consigli di classe e di Istituto, Consulta degli studenti etc.). Comprendere gli errori fatti nella violazione dei doveri che discendono dall’appartenenza ad una comunità, a iniziare da quella scolastica, e riflettere su comportamenti e azioni volti a porvi rimedio. </w:t>
      </w:r>
    </w:p>
    <w:p w:rsidR="00000000" w:rsidDel="00000000" w:rsidP="00000000" w:rsidRDefault="00000000" w:rsidRPr="00000000" w14:paraId="000000F1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1.4</w:t>
      </w:r>
      <w:r w:rsidDel="00000000" w:rsidR="00000000" w:rsidRPr="00000000">
        <w:rPr>
          <w:color w:val="000099"/>
          <w:sz w:val="24"/>
          <w:szCs w:val="24"/>
          <w:rtl w:val="0"/>
        </w:rPr>
        <w:t xml:space="preserve"> Sostenere e supportare, singolarmente e in gruppo, persone in difficoltà, per l’inclusione e la solidarietà, sia all’interno della scuola, sia nella comunità (gruppi di lavoro, tutoraggio tra pari, supporto ad altri, iniziative di volontariato, azioni di solidarietà sociale e di utilità collettiva). Favorire l’ideazione di progetti di service learning a supporto del bene comune nei territori di appartenenza della scuola.</w:t>
      </w:r>
    </w:p>
    <w:p w:rsidR="00000000" w:rsidDel="00000000" w:rsidP="00000000" w:rsidRDefault="00000000" w:rsidRPr="00000000" w14:paraId="000000F3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COMPETENZA 2.</w:t>
      </w:r>
    </w:p>
    <w:p w:rsidR="00000000" w:rsidDel="00000000" w:rsidP="00000000" w:rsidRDefault="00000000" w:rsidRPr="00000000" w14:paraId="000000F6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INTERAGIRE CORRETTAMENTE CON LE ISTITUZIONI NELLA VITA QUOTIDIANA, NELLA PARTECIPAZIONE E NELL’ESERCIZIO DELLA CITTADINANZA ATTIVA, A PARTIRE DALLA CONOSCENZA DELL’ORGANIZZAZIONE E DELLE FUNZIONI DELLO STATO, DELL’UNIONE EUROPEA, DEGLI ORGANISMI INTERNAZIONALI, DELLE REGIONI E DELLE AUTONOMIE LOCALI.</w:t>
      </w:r>
    </w:p>
    <w:p w:rsidR="00000000" w:rsidDel="00000000" w:rsidP="00000000" w:rsidRDefault="00000000" w:rsidRPr="00000000" w14:paraId="000000F7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OBIETTIVI di APPRENDIMENTO</w:t>
      </w:r>
    </w:p>
    <w:p w:rsidR="00000000" w:rsidDel="00000000" w:rsidP="00000000" w:rsidRDefault="00000000" w:rsidRPr="00000000" w14:paraId="000000F8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 w:rsidDel="00000000" w:rsidR="00000000" w:rsidRPr="00000000">
        <w:rPr>
          <w:color w:val="000099"/>
          <w:sz w:val="24"/>
          <w:szCs w:val="24"/>
          <w:rtl w:val="0"/>
        </w:rPr>
        <w:t xml:space="preserve">2.3 Individuare la presenza delle Istituzioni e della normativa dell’Unione Europea e di Organismi internazionali nella vita sociale, culturale, economica, politica del nostro Paese, le relazioni tra istituzioni nazionali ed europee, anche alla luce del dettato costituzionale sui rapporti internazionali. Rintracciare le origini e le ragioni storico politiche della costituzione degli Organismi sovranazionali e internazionali, con particolare riferimento al significato dell’appartenenza all’Unione europea, al suo processo di formazione, ai valori comuni su cui essa si fonda.</w:t>
      </w:r>
    </w:p>
    <w:p w:rsidR="00000000" w:rsidDel="00000000" w:rsidP="00000000" w:rsidRDefault="00000000" w:rsidRPr="00000000" w14:paraId="000000F9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widowControl w:val="0"/>
        <w:spacing w:after="0" w:line="240" w:lineRule="auto"/>
        <w:jc w:val="both"/>
        <w:rPr>
          <w:rFonts w:ascii="Times New Roman" w:cs="Times New Roman" w:eastAsia="Times New Roman" w:hAnsi="Times New Roman"/>
          <w:color w:val="000099"/>
        </w:rPr>
      </w:pPr>
      <w:r w:rsidDel="00000000" w:rsidR="00000000" w:rsidRPr="00000000">
        <w:rPr>
          <w:color w:val="000099"/>
          <w:sz w:val="24"/>
          <w:szCs w:val="24"/>
          <w:rtl w:val="0"/>
        </w:rPr>
        <w:t xml:space="preserve">2.4 Individuare, attraverso l’analisi comparata della Costituzione italiana, della Carta dei Diritti fondamentali dell’Unione europea, delle Carte Internazionali delle Nazioni Unite e di altri Organismi Internazionali (es. COE), i principi comuni di responsabilità, libertà, solidarietà, tutela dei diritti umani, della salute, della proprietà privata, della difesa dei beni culturali e artistici, degli animali e dell’ambiente. Rintracciare Organizzazioni e norme a livello nazionale e internazionale che se ne occupano. Partecipare indirettamente o direttamente con azioni alla propria portata.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COMPETENZA 3.</w:t>
      </w:r>
    </w:p>
    <w:p w:rsidR="00000000" w:rsidDel="00000000" w:rsidP="00000000" w:rsidRDefault="00000000" w:rsidRPr="00000000" w14:paraId="000000FD">
      <w:pPr>
        <w:widowControl w:val="0"/>
        <w:spacing w:after="0" w:line="240" w:lineRule="auto"/>
        <w:jc w:val="both"/>
        <w:rPr>
          <w:i w:val="1"/>
          <w:iCs w:val="1"/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RISPETTARE LE REGOLE E LE NORME CHE GOVERNANO LO STATO DI DIRITTO, LA CONVIVENZA SOCIALE E LA VITA QUOTIDIANA IN FAMIGLIA, A SCUOLA, NELLA COMUNITÀ, NEL MONDO DEL LAVORO AL FINE DI COMUNICARE E RAPPORTARSI CORRETTAMENTE CON GLI ALTRI, ESERCITARE CONSAPEVOLMENTE I PROPRI DIRITTI E DOVERI PER CONTRIBUIRE AL BENE COMUNE E AL RISPETTO DEI DIRITTI DELLE PERSONE.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widowControl w:val="0"/>
        <w:spacing w:after="0" w:line="240" w:lineRule="auto"/>
        <w:jc w:val="both"/>
        <w:rPr>
          <w:i w:val="1"/>
          <w:i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OBIETTIVI di APPRENDIMENTO</w:t>
      </w:r>
    </w:p>
    <w:p w:rsidR="00000000" w:rsidDel="00000000" w:rsidP="00000000" w:rsidRDefault="00000000" w:rsidRPr="00000000" w14:paraId="00000100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 w:rsidDel="00000000" w:rsidR="00000000" w:rsidRPr="00000000">
        <w:rPr>
          <w:color w:val="000099"/>
          <w:sz w:val="24"/>
          <w:szCs w:val="24"/>
          <w:rtl w:val="0"/>
        </w:rPr>
        <w:t xml:space="preserve">3.1 Conoscere e osservare le disposizioni dei regolamenti scolastici, partecipare attraverso le proprie rappresentanze alla loro eventuale revisione; rispettare sé stessi, gli altri e i beni pubblici, a iniziare da quelli scolastici; esplicitare la relazione tra rispetto delle regole nell’ambiente di vita e comportamenti di legalità nella comunità più ampia; osservare le regole e le leggi di convivenza definite nell’ordinamento italiano e nell’etica collettiva.</w:t>
      </w:r>
    </w:p>
    <w:p w:rsidR="00000000" w:rsidDel="00000000" w:rsidP="00000000" w:rsidRDefault="00000000" w:rsidRPr="00000000" w14:paraId="00000101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 w:rsidDel="00000000" w:rsidR="00000000" w:rsidRPr="00000000">
        <w:rPr>
          <w:color w:val="000099"/>
          <w:sz w:val="24"/>
          <w:szCs w:val="24"/>
          <w:rtl w:val="0"/>
        </w:rPr>
        <w:t xml:space="preserve">3.4 Individuare strumenti e modalità sancite da norme e regolamenti per la difesa dei diritti delle persone, della salute e della sicurezza, a protezione degli animali, dell’ambiente, dei beni culturali. Inoltre, a partire dall’esperienza, individuare modalità di partecipazione attiva.</w:t>
      </w:r>
    </w:p>
    <w:p w:rsidR="00000000" w:rsidDel="00000000" w:rsidP="00000000" w:rsidRDefault="00000000" w:rsidRPr="00000000" w14:paraId="00000103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895.0" w:type="dxa"/>
        <w:jc w:val="left"/>
        <w:tblBorders>
          <w:top w:color="999999" w:space="0" w:sz="4" w:val="single"/>
          <w:left w:color="999999" w:space="0" w:sz="4" w:val="single"/>
          <w:bottom w:color="999999" w:space="0" w:sz="4" w:val="single"/>
          <w:right w:color="999999" w:space="0" w:sz="4" w:val="single"/>
          <w:insideH w:color="999999" w:space="0" w:sz="4" w:val="single"/>
          <w:insideV w:color="999999" w:space="0" w:sz="4" w:val="single"/>
        </w:tblBorders>
        <w:tblLayout w:type="fixed"/>
        <w:tblLook w:val="0400"/>
      </w:tblPr>
      <w:tblGrid>
        <w:gridCol w:w="1900"/>
        <w:gridCol w:w="1635"/>
        <w:gridCol w:w="1422"/>
        <w:gridCol w:w="1275"/>
        <w:gridCol w:w="1814"/>
        <w:gridCol w:w="1849"/>
        <w:tblGridChange w:id="0">
          <w:tblGrid>
            <w:gridCol w:w="1900"/>
            <w:gridCol w:w="1635"/>
            <w:gridCol w:w="1422"/>
            <w:gridCol w:w="1275"/>
            <w:gridCol w:w="1814"/>
            <w:gridCol w:w="1849"/>
          </w:tblGrid>
        </w:tblGridChange>
      </w:tblGrid>
      <w:tr>
        <w:trPr>
          <w:cantSplit w:val="0"/>
          <w:trHeight w:val="810" w:hRule="atLeast"/>
          <w:tblHeader w:val="0"/>
        </w:trPr>
        <w:tc>
          <w:tcPr>
            <w:shd w:fill="bdd6ee" w:val="clear"/>
          </w:tcPr>
          <w:p w:rsidR="00000000" w:rsidDel="00000000" w:rsidP="00000000" w:rsidRDefault="00000000" w:rsidRPr="00000000" w14:paraId="00000105">
            <w:pPr>
              <w:widowControl w:val="0"/>
              <w:spacing w:after="0" w:line="240" w:lineRule="auto"/>
              <w:jc w:val="both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TEMATICA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106">
            <w:pPr>
              <w:widowControl w:val="0"/>
              <w:spacing w:after="0" w:line="240" w:lineRule="auto"/>
              <w:jc w:val="both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OBIETTIVI DI APPRENDIMENTO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107">
            <w:pPr>
              <w:widowControl w:val="0"/>
              <w:spacing w:after="0" w:line="240" w:lineRule="auto"/>
              <w:jc w:val="both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DISCIPLINE COINVOLTE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108">
            <w:pPr>
              <w:widowControl w:val="0"/>
              <w:spacing w:after="0" w:line="240" w:lineRule="auto"/>
              <w:jc w:val="both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TEMPI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109">
            <w:pPr>
              <w:widowControl w:val="0"/>
              <w:spacing w:after="0" w:line="240" w:lineRule="auto"/>
              <w:jc w:val="both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METODOLOGIE DIDATTICHE</w:t>
            </w:r>
          </w:p>
        </w:tc>
        <w:tc>
          <w:tcPr>
            <w:shd w:fill="bdd6ee" w:val="clear"/>
          </w:tcPr>
          <w:p w:rsidR="00000000" w:rsidDel="00000000" w:rsidP="00000000" w:rsidRDefault="00000000" w:rsidRPr="00000000" w14:paraId="0000010A">
            <w:pPr>
              <w:widowControl w:val="0"/>
              <w:spacing w:after="0" w:line="240" w:lineRule="auto"/>
              <w:jc w:val="both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STRUMENTI DI VERIFICA</w:t>
            </w:r>
          </w:p>
        </w:tc>
      </w:tr>
      <w:tr>
        <w:trPr>
          <w:cantSplit w:val="0"/>
          <w:trHeight w:val="283" w:hRule="atLeast"/>
          <w:tblHeader w:val="0"/>
        </w:trPr>
        <w:tc>
          <w:tcPr/>
          <w:p w:rsidR="00000000" w:rsidDel="00000000" w:rsidP="00000000" w:rsidRDefault="00000000" w:rsidRPr="00000000" w14:paraId="0000010B">
            <w:pPr>
              <w:widowControl w:val="0"/>
              <w:spacing w:after="0" w:line="240" w:lineRule="auto"/>
              <w:jc w:val="both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La cultura nella Costituzione Italiana art. 3, 33 e 34.</w:t>
            </w:r>
          </w:p>
          <w:p w:rsidR="00000000" w:rsidDel="00000000" w:rsidP="00000000" w:rsidRDefault="00000000" w:rsidRPr="00000000" w14:paraId="0000010C">
            <w:pPr>
              <w:widowControl w:val="0"/>
              <w:spacing w:after="0" w:line="240" w:lineRule="auto"/>
              <w:jc w:val="both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Il diritto dovere all’istruzione.</w:t>
            </w:r>
          </w:p>
          <w:p w:rsidR="00000000" w:rsidDel="00000000" w:rsidP="00000000" w:rsidRDefault="00000000" w:rsidRPr="00000000" w14:paraId="0000010D">
            <w:pPr>
              <w:widowControl w:val="0"/>
              <w:spacing w:after="0" w:line="240" w:lineRule="auto"/>
              <w:jc w:val="both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10E">
            <w:pPr>
              <w:widowControl w:val="0"/>
              <w:spacing w:after="0" w:line="240" w:lineRule="auto"/>
              <w:rPr>
                <w:color w:val="000099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highlight w:val="white"/>
                <w:rtl w:val="0"/>
              </w:rPr>
              <w:t xml:space="preserve">Obiettivi:</w:t>
            </w:r>
          </w:p>
          <w:p w:rsidR="00000000" w:rsidDel="00000000" w:rsidP="00000000" w:rsidRDefault="00000000" w:rsidRPr="00000000" w14:paraId="0000010F">
            <w:pPr>
              <w:widowControl w:val="0"/>
              <w:spacing w:after="0" w:line="240" w:lineRule="auto"/>
              <w:rPr>
                <w:color w:val="000099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highlight w:val="white"/>
                <w:rtl w:val="0"/>
              </w:rPr>
              <w:t xml:space="preserve">1.1 - 1-2 </w:t>
            </w:r>
          </w:p>
          <w:p w:rsidR="00000000" w:rsidDel="00000000" w:rsidP="00000000" w:rsidRDefault="00000000" w:rsidRPr="00000000" w14:paraId="00000110">
            <w:pPr>
              <w:widowControl w:val="0"/>
              <w:spacing w:after="0" w:line="240" w:lineRule="auto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highlight w:val="white"/>
                <w:rtl w:val="0"/>
              </w:rPr>
              <w:t xml:space="preserve">1.3 - 1.4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1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Diritto</w:t>
            </w:r>
          </w:p>
        </w:tc>
        <w:tc>
          <w:tcPr/>
          <w:p w:rsidR="00000000" w:rsidDel="00000000" w:rsidP="00000000" w:rsidRDefault="00000000" w:rsidRPr="00000000" w14:paraId="00000112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2 ore</w:t>
            </w:r>
          </w:p>
        </w:tc>
        <w:tc>
          <w:tcPr/>
          <w:p w:rsidR="00000000" w:rsidDel="00000000" w:rsidP="00000000" w:rsidRDefault="00000000" w:rsidRPr="00000000" w14:paraId="00000113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Lezione partecipata </w:t>
            </w:r>
          </w:p>
          <w:p w:rsidR="00000000" w:rsidDel="00000000" w:rsidP="00000000" w:rsidRDefault="00000000" w:rsidRPr="00000000" w14:paraId="00000114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Ricerca di fonti giuridiche inerenti gli argomenti da analizzare.</w:t>
            </w:r>
          </w:p>
          <w:p w:rsidR="00000000" w:rsidDel="00000000" w:rsidP="00000000" w:rsidRDefault="00000000" w:rsidRPr="00000000" w14:paraId="00000115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Visione video </w:t>
            </w:r>
          </w:p>
        </w:tc>
        <w:tc>
          <w:tcPr/>
          <w:p w:rsidR="00000000" w:rsidDel="00000000" w:rsidP="00000000" w:rsidRDefault="00000000" w:rsidRPr="00000000" w14:paraId="00000116">
            <w:pPr>
              <w:widowControl w:val="0"/>
              <w:spacing w:after="0" w:line="240" w:lineRule="auto"/>
              <w:jc w:val="both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17">
            <w:pPr>
              <w:widowControl w:val="0"/>
              <w:spacing w:after="0" w:line="240" w:lineRule="auto"/>
              <w:jc w:val="both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/>
          <w:p w:rsidR="00000000" w:rsidDel="00000000" w:rsidP="00000000" w:rsidRDefault="00000000" w:rsidRPr="00000000" w14:paraId="00000118">
            <w:pPr>
              <w:widowControl w:val="0"/>
              <w:spacing w:after="0" w:line="240" w:lineRule="auto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Il sistema scolastico italiano  </w:t>
            </w:r>
          </w:p>
          <w:p w:rsidR="00000000" w:rsidDel="00000000" w:rsidP="00000000" w:rsidRDefault="00000000" w:rsidRPr="00000000" w14:paraId="00000119">
            <w:pPr>
              <w:widowControl w:val="0"/>
              <w:spacing w:after="0" w:line="240" w:lineRule="auto"/>
              <w:jc w:val="both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e confronto con sistemi scolastici europei</w:t>
            </w:r>
          </w:p>
        </w:tc>
        <w:tc>
          <w:tcPr/>
          <w:p w:rsidR="00000000" w:rsidDel="00000000" w:rsidP="00000000" w:rsidRDefault="00000000" w:rsidRPr="00000000" w14:paraId="0000011A">
            <w:pPr>
              <w:widowControl w:val="0"/>
              <w:spacing w:after="0" w:line="240" w:lineRule="auto"/>
              <w:rPr>
                <w:color w:val="000099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highlight w:val="white"/>
                <w:rtl w:val="0"/>
              </w:rPr>
              <w:t xml:space="preserve">Obiettivi:</w:t>
            </w:r>
          </w:p>
          <w:p w:rsidR="00000000" w:rsidDel="00000000" w:rsidP="00000000" w:rsidRDefault="00000000" w:rsidRPr="00000000" w14:paraId="0000011B">
            <w:pPr>
              <w:widowControl w:val="0"/>
              <w:spacing w:after="0" w:line="240" w:lineRule="auto"/>
              <w:rPr>
                <w:color w:val="000099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highlight w:val="white"/>
                <w:rtl w:val="0"/>
              </w:rPr>
              <w:t xml:space="preserve">1.1 - 1-2 </w:t>
            </w:r>
          </w:p>
          <w:p w:rsidR="00000000" w:rsidDel="00000000" w:rsidP="00000000" w:rsidRDefault="00000000" w:rsidRPr="00000000" w14:paraId="0000011C">
            <w:pPr>
              <w:widowControl w:val="0"/>
              <w:spacing w:after="0" w:line="240" w:lineRule="auto"/>
              <w:rPr>
                <w:color w:val="000099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highlight w:val="white"/>
                <w:rtl w:val="0"/>
              </w:rPr>
              <w:t xml:space="preserve">1.3 - 1.4</w:t>
            </w:r>
          </w:p>
        </w:tc>
        <w:tc>
          <w:tcPr/>
          <w:p w:rsidR="00000000" w:rsidDel="00000000" w:rsidP="00000000" w:rsidRDefault="00000000" w:rsidRPr="00000000" w14:paraId="0000011D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Storia /italiano </w:t>
            </w:r>
          </w:p>
          <w:p w:rsidR="00000000" w:rsidDel="00000000" w:rsidP="00000000" w:rsidRDefault="00000000" w:rsidRPr="00000000" w14:paraId="0000011E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Lingue </w:t>
            </w:r>
          </w:p>
          <w:p w:rsidR="00000000" w:rsidDel="00000000" w:rsidP="00000000" w:rsidRDefault="00000000" w:rsidRPr="00000000" w14:paraId="00000123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Inglese/francese/ Spagnolo/ Tedesco</w:t>
            </w:r>
          </w:p>
        </w:tc>
        <w:tc>
          <w:tcPr/>
          <w:p w:rsidR="00000000" w:rsidDel="00000000" w:rsidP="00000000" w:rsidRDefault="00000000" w:rsidRPr="00000000" w14:paraId="00000124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2 ore</w:t>
            </w:r>
          </w:p>
          <w:p w:rsidR="00000000" w:rsidDel="00000000" w:rsidP="00000000" w:rsidRDefault="00000000" w:rsidRPr="00000000" w14:paraId="00000125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2 ore</w:t>
            </w:r>
          </w:p>
        </w:tc>
        <w:tc>
          <w:tcPr/>
          <w:p w:rsidR="00000000" w:rsidDel="00000000" w:rsidP="00000000" w:rsidRDefault="00000000" w:rsidRPr="00000000" w14:paraId="0000012E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Lezione partecipata </w:t>
            </w:r>
          </w:p>
          <w:p w:rsidR="00000000" w:rsidDel="00000000" w:rsidP="00000000" w:rsidRDefault="00000000" w:rsidRPr="00000000" w14:paraId="0000012F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Analizzare materiali </w:t>
            </w:r>
          </w:p>
        </w:tc>
        <w:tc>
          <w:tcPr/>
          <w:p w:rsidR="00000000" w:rsidDel="00000000" w:rsidP="00000000" w:rsidRDefault="00000000" w:rsidRPr="00000000" w14:paraId="00000130">
            <w:pPr>
              <w:widowControl w:val="0"/>
              <w:spacing w:after="0" w:line="240" w:lineRule="auto"/>
              <w:jc w:val="both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283" w:hRule="atLeast"/>
          <w:tblHeader w:val="0"/>
        </w:trPr>
        <w:tc>
          <w:tcPr/>
          <w:p w:rsidR="00000000" w:rsidDel="00000000" w:rsidP="00000000" w:rsidRDefault="00000000" w:rsidRPr="00000000" w14:paraId="00000131">
            <w:pPr>
              <w:widowControl w:val="0"/>
              <w:spacing w:after="0" w:line="240" w:lineRule="auto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Agenda 2030 Obiettivo n. 4 </w:t>
            </w:r>
          </w:p>
          <w:p w:rsidR="00000000" w:rsidDel="00000000" w:rsidP="00000000" w:rsidRDefault="00000000" w:rsidRPr="00000000" w14:paraId="00000132">
            <w:pPr>
              <w:widowControl w:val="0"/>
              <w:spacing w:after="0" w:line="240" w:lineRule="auto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99"/>
                <w:sz w:val="24"/>
                <w:szCs w:val="24"/>
                <w:rtl w:val="0"/>
              </w:rPr>
              <w:t xml:space="preserve">Istruzione di qualità dell’agenda 2030</w:t>
            </w:r>
          </w:p>
          <w:p w:rsidR="00000000" w:rsidDel="00000000" w:rsidP="00000000" w:rsidRDefault="00000000" w:rsidRPr="00000000" w14:paraId="00000133">
            <w:pPr>
              <w:widowControl w:val="0"/>
              <w:spacing w:after="0" w:line="240" w:lineRule="auto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4">
            <w:pPr>
              <w:widowControl w:val="0"/>
              <w:spacing w:after="0" w:line="240" w:lineRule="auto"/>
              <w:rPr>
                <w:color w:val="000099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color w:val="000099"/>
                <w:sz w:val="24"/>
                <w:szCs w:val="24"/>
                <w:highlight w:val="white"/>
                <w:rtl w:val="0"/>
              </w:rPr>
              <w:t xml:space="preserve">Obiettivi:</w:t>
            </w:r>
          </w:p>
          <w:p w:rsidR="00000000" w:rsidDel="00000000" w:rsidP="00000000" w:rsidRDefault="00000000" w:rsidRPr="00000000" w14:paraId="00000135">
            <w:pPr>
              <w:widowControl w:val="0"/>
              <w:spacing w:after="0" w:line="240" w:lineRule="auto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highlight w:val="white"/>
                <w:rtl w:val="0"/>
              </w:rPr>
              <w:t xml:space="preserve">2.3 - 2.4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6">
            <w:pPr>
              <w:widowControl w:val="0"/>
              <w:spacing w:after="0" w:line="240" w:lineRule="auto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Discipline individuate dal consiglio di classe</w:t>
            </w:r>
          </w:p>
        </w:tc>
        <w:tc>
          <w:tcPr/>
          <w:p w:rsidR="00000000" w:rsidDel="00000000" w:rsidP="00000000" w:rsidRDefault="00000000" w:rsidRPr="00000000" w14:paraId="00000137">
            <w:pPr>
              <w:widowControl w:val="0"/>
              <w:spacing w:after="0" w:line="240" w:lineRule="auto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3 ore</w:t>
            </w:r>
          </w:p>
        </w:tc>
        <w:tc>
          <w:tcPr/>
          <w:p w:rsidR="00000000" w:rsidDel="00000000" w:rsidP="00000000" w:rsidRDefault="00000000" w:rsidRPr="00000000" w14:paraId="00000138">
            <w:pPr>
              <w:widowControl w:val="0"/>
              <w:spacing w:after="0" w:line="240" w:lineRule="auto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Analisi di casi di realtà: </w:t>
            </w:r>
          </w:p>
          <w:p w:rsidR="00000000" w:rsidDel="00000000" w:rsidP="00000000" w:rsidRDefault="00000000" w:rsidRPr="00000000" w14:paraId="00000139">
            <w:pPr>
              <w:widowControl w:val="0"/>
              <w:spacing w:after="0" w:line="240" w:lineRule="auto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-l’attività di Malala Yousafzai nel campo dell’istruzione;</w:t>
            </w:r>
          </w:p>
          <w:p w:rsidR="00000000" w:rsidDel="00000000" w:rsidP="00000000" w:rsidRDefault="00000000" w:rsidRPr="00000000" w14:paraId="0000013A">
            <w:pPr>
              <w:widowControl w:val="0"/>
              <w:spacing w:after="0" w:line="240" w:lineRule="auto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-la repressione del diritti all’istruzione in Afganistan.</w:t>
            </w:r>
          </w:p>
          <w:p w:rsidR="00000000" w:rsidDel="00000000" w:rsidP="00000000" w:rsidRDefault="00000000" w:rsidRPr="00000000" w14:paraId="0000013B">
            <w:pPr>
              <w:widowControl w:val="0"/>
              <w:spacing w:after="0" w:line="240" w:lineRule="auto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Ricerca in rete: il sistema scolastico di un Paese extraeuropeo</w:t>
            </w:r>
          </w:p>
        </w:tc>
        <w:tc>
          <w:tcPr/>
          <w:p w:rsidR="00000000" w:rsidDel="00000000" w:rsidP="00000000" w:rsidRDefault="00000000" w:rsidRPr="00000000" w14:paraId="0000013C">
            <w:pPr>
              <w:widowControl w:val="0"/>
              <w:spacing w:after="0" w:line="240" w:lineRule="auto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Lavoro di gruppo con presentazione in p.p. /video:</w:t>
            </w:r>
          </w:p>
          <w:p w:rsidR="00000000" w:rsidDel="00000000" w:rsidP="00000000" w:rsidRDefault="00000000" w:rsidRPr="00000000" w14:paraId="0000013D">
            <w:pPr>
              <w:widowControl w:val="0"/>
              <w:spacing w:after="0" w:line="240" w:lineRule="auto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approfondire la conoscenza di un sistema scolastico extraeuropeo e confrontarlo con i sistemi analizzati</w:t>
            </w:r>
          </w:p>
          <w:p w:rsidR="00000000" w:rsidDel="00000000" w:rsidP="00000000" w:rsidRDefault="00000000" w:rsidRPr="00000000" w14:paraId="0000013E">
            <w:pPr>
              <w:widowControl w:val="0"/>
              <w:spacing w:after="0" w:line="240" w:lineRule="auto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widowControl w:val="0"/>
              <w:spacing w:after="0" w:line="240" w:lineRule="auto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bottom w:color="666666" w:space="0" w:sz="12" w:val="single"/>
            </w:tcBorders>
          </w:tcPr>
          <w:p w:rsidR="00000000" w:rsidDel="00000000" w:rsidP="00000000" w:rsidRDefault="00000000" w:rsidRPr="00000000" w14:paraId="00000140">
            <w:pPr>
              <w:widowControl w:val="0"/>
              <w:spacing w:after="0" w:line="240" w:lineRule="auto"/>
              <w:jc w:val="both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666666" w:space="0" w:sz="12" w:val="single"/>
            </w:tcBorders>
          </w:tcPr>
          <w:p w:rsidR="00000000" w:rsidDel="00000000" w:rsidP="00000000" w:rsidRDefault="00000000" w:rsidRPr="00000000" w14:paraId="00000141">
            <w:pPr>
              <w:widowControl w:val="0"/>
              <w:spacing w:after="0" w:line="240" w:lineRule="auto"/>
              <w:jc w:val="both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666666" w:space="0" w:sz="12" w:val="single"/>
            </w:tcBorders>
          </w:tcPr>
          <w:p w:rsidR="00000000" w:rsidDel="00000000" w:rsidP="00000000" w:rsidRDefault="00000000" w:rsidRPr="00000000" w14:paraId="00000142">
            <w:pPr>
              <w:widowControl w:val="0"/>
              <w:spacing w:after="0" w:line="240" w:lineRule="auto"/>
              <w:jc w:val="both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666666" w:space="0" w:sz="12" w:val="single"/>
            </w:tcBorders>
          </w:tcPr>
          <w:p w:rsidR="00000000" w:rsidDel="00000000" w:rsidP="00000000" w:rsidRDefault="00000000" w:rsidRPr="00000000" w14:paraId="00000143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Totale:</w:t>
            </w:r>
          </w:p>
          <w:p w:rsidR="00000000" w:rsidDel="00000000" w:rsidP="00000000" w:rsidRDefault="00000000" w:rsidRPr="00000000" w14:paraId="00000144">
            <w:pPr>
              <w:widowControl w:val="0"/>
              <w:spacing w:after="0" w:line="240" w:lineRule="auto"/>
              <w:jc w:val="both"/>
              <w:rPr>
                <w:b w:val="1"/>
                <w:bCs w:val="1"/>
                <w:color w:val="000099"/>
                <w:sz w:val="24"/>
                <w:szCs w:val="24"/>
              </w:rPr>
            </w:pPr>
            <w:bookmarkStart w:colFirst="0" w:colLast="0" w:name="_heading=h.gjdgxs" w:id="5"/>
            <w:bookmarkEnd w:id="5"/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12 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666666" w:space="0" w:sz="12" w:val="single"/>
            </w:tcBorders>
          </w:tcPr>
          <w:p w:rsidR="00000000" w:rsidDel="00000000" w:rsidP="00000000" w:rsidRDefault="00000000" w:rsidRPr="00000000" w14:paraId="00000145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666666" w:space="0" w:sz="12" w:val="single"/>
            </w:tcBorders>
          </w:tcPr>
          <w:p w:rsidR="00000000" w:rsidDel="00000000" w:rsidP="00000000" w:rsidRDefault="00000000" w:rsidRPr="00000000" w14:paraId="00000146">
            <w:pPr>
              <w:widowControl w:val="0"/>
              <w:spacing w:after="0" w:line="240" w:lineRule="auto"/>
              <w:jc w:val="both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7">
      <w:pPr>
        <w:spacing w:after="200"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04"/>
        <w:gridCol w:w="1585"/>
        <w:gridCol w:w="1622"/>
        <w:gridCol w:w="1582"/>
        <w:gridCol w:w="1655"/>
        <w:gridCol w:w="1580"/>
        <w:tblGridChange w:id="0">
          <w:tblGrid>
            <w:gridCol w:w="1604"/>
            <w:gridCol w:w="1585"/>
            <w:gridCol w:w="1622"/>
            <w:gridCol w:w="1582"/>
            <w:gridCol w:w="1655"/>
            <w:gridCol w:w="15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8">
            <w:pPr>
              <w:spacing w:after="200" w:line="276" w:lineRule="auto"/>
              <w:rPr>
                <w:b w:val="1"/>
                <w:bCs w:val="1"/>
                <w:color w:val="ff00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00ff"/>
                <w:sz w:val="24"/>
                <w:szCs w:val="24"/>
                <w:rtl w:val="0"/>
              </w:rPr>
              <w:t xml:space="preserve">Ed. alla salute</w:t>
            </w:r>
          </w:p>
          <w:p w:rsidR="00000000" w:rsidDel="00000000" w:rsidP="00000000" w:rsidRDefault="00000000" w:rsidRPr="00000000" w14:paraId="00000149">
            <w:pPr>
              <w:spacing w:after="200" w:line="276" w:lineRule="auto"/>
              <w:rPr>
                <w:color w:val="ff33cc"/>
                <w:sz w:val="24"/>
                <w:szCs w:val="24"/>
              </w:rPr>
            </w:pPr>
            <w:r w:rsidDel="00000000" w:rsidR="00000000" w:rsidRPr="00000000">
              <w:rPr>
                <w:color w:val="ff33cc"/>
                <w:sz w:val="24"/>
                <w:szCs w:val="24"/>
                <w:rtl w:val="0"/>
              </w:rPr>
              <w:t xml:space="preserve">CORSO DI PRIMO SOCCORSO CROCE ROSSA </w:t>
            </w:r>
          </w:p>
          <w:p w:rsidR="00000000" w:rsidDel="00000000" w:rsidP="00000000" w:rsidRDefault="00000000" w:rsidRPr="00000000" w14:paraId="0000014A">
            <w:pPr>
              <w:spacing w:after="200" w:line="276" w:lineRule="auto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spacing w:after="200" w:line="276" w:lineRule="auto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spacing w:after="200" w:line="276" w:lineRule="auto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spacing w:after="200" w:line="276" w:lineRule="auto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spacing w:after="200" w:line="276" w:lineRule="auto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spacing w:after="200" w:line="276" w:lineRule="auto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spacing w:after="200" w:line="276" w:lineRule="auto"/>
              <w:rPr>
                <w:b w:val="1"/>
                <w:bCs w:val="1"/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spacing w:after="200" w:line="276" w:lineRule="auto"/>
              <w:rPr>
                <w:color w:val="ff00ff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00ff"/>
                <w:sz w:val="24"/>
                <w:szCs w:val="24"/>
                <w:rtl w:val="0"/>
              </w:rPr>
              <w:t xml:space="preserve">“PROTEZIONE CIVILE”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spacing w:after="200" w:line="276" w:lineRule="auto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3">
            <w:pPr>
              <w:spacing w:after="200" w:line="276" w:lineRule="auto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Obiettivo 3.4</w:t>
            </w:r>
          </w:p>
        </w:tc>
        <w:tc>
          <w:tcPr/>
          <w:p w:rsidR="00000000" w:rsidDel="00000000" w:rsidP="00000000" w:rsidRDefault="00000000" w:rsidRPr="00000000" w14:paraId="00000154">
            <w:pPr>
              <w:spacing w:after="200" w:line="276" w:lineRule="auto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Monitore o Capomonitore di Primo Soccorso</w:t>
            </w:r>
          </w:p>
        </w:tc>
        <w:tc>
          <w:tcPr/>
          <w:p w:rsidR="00000000" w:rsidDel="00000000" w:rsidP="00000000" w:rsidRDefault="00000000" w:rsidRPr="00000000" w14:paraId="00000155">
            <w:pPr>
              <w:spacing w:after="200" w:line="276" w:lineRule="auto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1 ore teoria </w:t>
            </w:r>
          </w:p>
          <w:p w:rsidR="00000000" w:rsidDel="00000000" w:rsidP="00000000" w:rsidRDefault="00000000" w:rsidRPr="00000000" w14:paraId="00000156">
            <w:pPr>
              <w:spacing w:after="200" w:line="276" w:lineRule="auto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spacing w:after="200" w:line="276" w:lineRule="auto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1 ora teoria</w:t>
            </w:r>
          </w:p>
          <w:p w:rsidR="00000000" w:rsidDel="00000000" w:rsidP="00000000" w:rsidRDefault="00000000" w:rsidRPr="00000000" w14:paraId="00000158">
            <w:pPr>
              <w:spacing w:after="200" w:line="276" w:lineRule="auto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spacing w:after="200" w:line="276" w:lineRule="auto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2 ore partiche</w:t>
            </w:r>
          </w:p>
        </w:tc>
        <w:tc>
          <w:tcPr/>
          <w:p w:rsidR="00000000" w:rsidDel="00000000" w:rsidP="00000000" w:rsidRDefault="00000000" w:rsidRPr="00000000" w14:paraId="0000015A">
            <w:pPr>
              <w:spacing w:after="200" w:line="276" w:lineRule="auto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Incontro con volontari della Croce Rossa</w:t>
            </w:r>
          </w:p>
          <w:p w:rsidR="00000000" w:rsidDel="00000000" w:rsidP="00000000" w:rsidRDefault="00000000" w:rsidRPr="00000000" w14:paraId="0000015B">
            <w:pPr>
              <w:spacing w:after="200" w:line="276" w:lineRule="auto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Tematiche:</w:t>
            </w:r>
          </w:p>
          <w:p w:rsidR="00000000" w:rsidDel="00000000" w:rsidP="00000000" w:rsidRDefault="00000000" w:rsidRPr="00000000" w14:paraId="0000015C">
            <w:pPr>
              <w:spacing w:after="200" w:line="276" w:lineRule="auto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Introduzione al Primo Soccorso</w:t>
            </w:r>
          </w:p>
          <w:p w:rsidR="00000000" w:rsidDel="00000000" w:rsidP="00000000" w:rsidRDefault="00000000" w:rsidRPr="00000000" w14:paraId="0000015D">
            <w:pPr>
              <w:spacing w:after="200" w:line="276" w:lineRule="auto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Le Posizioni di attesa e i gesti di primo soccorso</w:t>
            </w:r>
          </w:p>
          <w:p w:rsidR="00000000" w:rsidDel="00000000" w:rsidP="00000000" w:rsidRDefault="00000000" w:rsidRPr="00000000" w14:paraId="0000015E">
            <w:pPr>
              <w:spacing w:after="200" w:line="276" w:lineRule="auto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Le Manovre salvavita.</w:t>
            </w:r>
          </w:p>
          <w:p w:rsidR="00000000" w:rsidDel="00000000" w:rsidP="00000000" w:rsidRDefault="00000000" w:rsidRPr="00000000" w14:paraId="0000015F">
            <w:pPr>
              <w:spacing w:after="200" w:line="276" w:lineRule="auto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Visita alla Colonna Mobile di Protezione Civile del territorio</w:t>
            </w:r>
          </w:p>
          <w:p w:rsidR="00000000" w:rsidDel="00000000" w:rsidP="00000000" w:rsidRDefault="00000000" w:rsidRPr="00000000" w14:paraId="00000160">
            <w:pPr>
              <w:spacing w:after="200" w:line="276" w:lineRule="auto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La finalità è di far conoscere il Sistema e la Struttura della Protezione Civile per prepararli ad affrontare un evento emergenziale come parte attiva del sistema (cittadinanza); per renderli consapevoli che la prevenzione è un momento fondamentale; per sviluppare un livello minimo di resilienza, che può trasformare il problema in risorsa.(Rete con: Istituti superiori Milano e territorio, Protezione Civile.</w:t>
            </w:r>
          </w:p>
          <w:p w:rsidR="00000000" w:rsidDel="00000000" w:rsidP="00000000" w:rsidRDefault="00000000" w:rsidRPr="00000000" w14:paraId="00000161">
            <w:pPr>
              <w:spacing w:after="200" w:line="276" w:lineRule="auto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spacing w:after="200" w:line="276" w:lineRule="auto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3">
            <w:pPr>
              <w:spacing w:after="200" w:line="276" w:lineRule="auto"/>
              <w:rPr>
                <w:color w:val="000099"/>
                <w:sz w:val="24"/>
                <w:szCs w:val="24"/>
              </w:rPr>
            </w:pPr>
            <w:r w:rsidDel="00000000" w:rsidR="00000000" w:rsidRPr="00000000">
              <w:rPr>
                <w:color w:val="000099"/>
                <w:sz w:val="24"/>
                <w:szCs w:val="24"/>
                <w:rtl w:val="0"/>
              </w:rPr>
              <w:t xml:space="preserve">Verifica</w:t>
            </w:r>
          </w:p>
        </w:tc>
      </w:tr>
    </w:tbl>
    <w:p w:rsidR="00000000" w:rsidDel="00000000" w:rsidP="00000000" w:rsidRDefault="00000000" w:rsidRPr="00000000" w14:paraId="00000164">
      <w:pPr>
        <w:spacing w:after="20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4.IL “BUON GOVERNO” TRA PASSATO E PRESENTE</w:t>
      </w:r>
    </w:p>
    <w:p w:rsidR="00000000" w:rsidDel="00000000" w:rsidP="00000000" w:rsidRDefault="00000000" w:rsidRPr="00000000" w14:paraId="00000166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COMPETENZA 1</w:t>
      </w:r>
    </w:p>
    <w:p w:rsidR="00000000" w:rsidDel="00000000" w:rsidP="00000000" w:rsidRDefault="00000000" w:rsidRPr="00000000" w14:paraId="00000168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SVILUPPARE ATTEGGIAMENTI E ADOTTARE COMPORTAMENTI FONDATI SUL RISPETTO VERSO OGNI PERSONA, SULLA RESPONSABILITÀ INDIVIDUALE, SULLA LEGALITÀ, SULLA PARTECIPAZIONE E LA SOLIDARIETÀ, SULL'IMPORTANZA DEL LAVORO, SOSTENUTI DALLA CONOSCENZA DELLA CARTA COSTITUZIONALE, DELLA CARTA DEI DIRITTI FONDAMENTALI DELL’UNIONE EUROPEA E DELLA DICHIARAZIONE INTERNAZIONALE DEI DIRITTI UMANI. CONOSCERE IL SIGNIFICATO DELLA APPARTENENZA AD UNA COMUNITÀ, LOCALE E NAZIONALE. APPROFONDIRE IL CONCETTO DI PATRIA.</w:t>
      </w:r>
    </w:p>
    <w:p w:rsidR="00000000" w:rsidDel="00000000" w:rsidP="00000000" w:rsidRDefault="00000000" w:rsidRPr="00000000" w14:paraId="00000169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OBIETTIVI DI APPRENDIMENTO:</w:t>
      </w:r>
    </w:p>
    <w:p w:rsidR="00000000" w:rsidDel="00000000" w:rsidP="00000000" w:rsidRDefault="00000000" w:rsidRPr="00000000" w14:paraId="0000016B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1.1 </w:t>
      </w:r>
      <w:r w:rsidDel="00000000" w:rsidR="00000000" w:rsidRPr="00000000">
        <w:rPr>
          <w:color w:val="000099"/>
          <w:sz w:val="24"/>
          <w:szCs w:val="24"/>
          <w:rtl w:val="0"/>
        </w:rPr>
        <w:t xml:space="preserve">Analizzare il contenuto della Costituzione effettuando riflessioni sullo stato di attuazione nella società e nel tempo dei principi presenti nella Costituzione, tenendo a riferimento l’esperienza e i comportamenti quotidiani, la cronaca e la vita politica, economica e sociale.</w:t>
      </w:r>
    </w:p>
    <w:p w:rsidR="00000000" w:rsidDel="00000000" w:rsidP="00000000" w:rsidRDefault="00000000" w:rsidRPr="00000000" w14:paraId="0000016C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1.2 </w:t>
      </w:r>
      <w:r w:rsidDel="00000000" w:rsidR="00000000" w:rsidRPr="00000000">
        <w:rPr>
          <w:color w:val="000099"/>
          <w:sz w:val="24"/>
          <w:szCs w:val="24"/>
          <w:rtl w:val="0"/>
        </w:rPr>
        <w:t xml:space="preserve">Individuare nel testo della Costituzione i diritti fondamentali e i doveri delle persone e dei cittadini, evidenziando in particolare la concezione personalistica del nostro ordinamento costituzionale, i principi di eguaglianza, solidarietà, libertà, per riconoscere nelle norme, negli istituti, nelle organizzazioni sociali, le  garanzie a tutela dei diritti e dei principi, le forme di responsabilità e le conseguenze della loro mancata  applicazione o violazione.</w:t>
      </w:r>
    </w:p>
    <w:p w:rsidR="00000000" w:rsidDel="00000000" w:rsidP="00000000" w:rsidRDefault="00000000" w:rsidRPr="00000000" w14:paraId="0000016E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COMPETENZA N. 2</w:t>
      </w:r>
    </w:p>
    <w:p w:rsidR="00000000" w:rsidDel="00000000" w:rsidP="00000000" w:rsidRDefault="00000000" w:rsidRPr="00000000" w14:paraId="00000170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INTERAGIRE CORRETTAMENTE CON LE ISTITUZIONI NELLA VITA QUOTIDIANA, NELLA PARTECIPAZIONE E NELL’ESERCIZIO DELLA CITTADINANZA ATTIVA, A PARTIRE DALLA CONOSCENZA DELL’ORGANIZZAZIONE E DELLE FUNZIONI DELLO STATO, DELL’UNIONE EUROPEA, DEGLI ORGANISMI INTERNAZIONALI, DELLE REGIONI E DELLE AUTONOMIE LOCALI.</w:t>
      </w:r>
    </w:p>
    <w:p w:rsidR="00000000" w:rsidDel="00000000" w:rsidP="00000000" w:rsidRDefault="00000000" w:rsidRPr="00000000" w14:paraId="00000171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OBIETTIVI DI APPRENDIMENTO:</w:t>
      </w:r>
    </w:p>
    <w:p w:rsidR="00000000" w:rsidDel="00000000" w:rsidP="00000000" w:rsidRDefault="00000000" w:rsidRPr="00000000" w14:paraId="00000173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2.3</w:t>
      </w:r>
      <w:r w:rsidDel="00000000" w:rsidR="00000000" w:rsidRPr="00000000">
        <w:rPr>
          <w:color w:val="000099"/>
          <w:sz w:val="24"/>
          <w:szCs w:val="24"/>
          <w:rtl w:val="0"/>
        </w:rPr>
        <w:t xml:space="preserve"> Individuare, attraverso il testo costituzionale, il principio della sovranità popolare quale elemento caratterizzante il concetto di democrazia e la sua portata; i poteri dello Stato e gli Organi che li detengono, le loro funzioni e le forme della loro elezione o formazione. </w:t>
      </w:r>
    </w:p>
    <w:p w:rsidR="00000000" w:rsidDel="00000000" w:rsidP="00000000" w:rsidRDefault="00000000" w:rsidRPr="00000000" w14:paraId="00000174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COMPETENZA N. 3</w:t>
      </w:r>
    </w:p>
    <w:p w:rsidR="00000000" w:rsidDel="00000000" w:rsidP="00000000" w:rsidRDefault="00000000" w:rsidRPr="00000000" w14:paraId="00000176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RISPETTARE LE REGOLE E LE NORME CHE GOVERNANO LO STATO DI DIRITTO, LA CONVIVENZA SOCIALE E LA VITA QUOTIDIANA IN FAMIGLIA, A SCUOLA, NELLA COMUNITÀ, NEL MONDO DEL LAVORO AL FINE DI COMUNICARE E RAPPORTARSI CORRETTAMENTE CON GLI ALTRI, ESERCITARE CONSAPEVOLMENTE I PROPRI DIRITTI E DOVERI PER CONTRIBUIRE AL BENE COMUNE E AL RISPETTO DEI DIRITTI DELLE PERSONE.</w:t>
      </w:r>
    </w:p>
    <w:p w:rsidR="00000000" w:rsidDel="00000000" w:rsidP="00000000" w:rsidRDefault="00000000" w:rsidRPr="00000000" w14:paraId="00000177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OBIETTIVI DI APPRENDIMENTO:</w:t>
      </w:r>
    </w:p>
    <w:p w:rsidR="00000000" w:rsidDel="00000000" w:rsidP="00000000" w:rsidRDefault="00000000" w:rsidRPr="00000000" w14:paraId="00000179">
      <w:pPr>
        <w:widowControl w:val="0"/>
        <w:spacing w:after="0" w:line="240" w:lineRule="auto"/>
        <w:jc w:val="both"/>
        <w:rPr>
          <w:b w:val="1"/>
          <w:bCs w:val="1"/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3.1 </w:t>
      </w:r>
      <w:r w:rsidDel="00000000" w:rsidR="00000000" w:rsidRPr="00000000">
        <w:rPr>
          <w:color w:val="000099"/>
          <w:sz w:val="24"/>
          <w:szCs w:val="24"/>
          <w:rtl w:val="0"/>
        </w:rPr>
        <w:t xml:space="preserve">Esplicitare la relazione tra rispetto delle regole nell’ambiente di vita e comportamenti di legalità nella comunità più ampia; osservare le regole e le leggi di convivenza definite nell’ordinamento italiano e nell’etica collettiva.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 w:rsidDel="00000000" w:rsidR="00000000" w:rsidRPr="00000000">
        <w:rPr>
          <w:b w:val="1"/>
          <w:bCs w:val="1"/>
          <w:color w:val="000099"/>
          <w:sz w:val="24"/>
          <w:szCs w:val="24"/>
          <w:rtl w:val="0"/>
        </w:rPr>
        <w:t xml:space="preserve">3.4 </w:t>
      </w:r>
      <w:r w:rsidDel="00000000" w:rsidR="00000000" w:rsidRPr="00000000">
        <w:rPr>
          <w:color w:val="000099"/>
          <w:sz w:val="24"/>
          <w:szCs w:val="24"/>
          <w:rtl w:val="0"/>
        </w:rPr>
        <w:t xml:space="preserve">A partire dall’esperienza, individuare modalità di partecipazione attiva.</w:t>
      </w:r>
    </w:p>
    <w:p w:rsidR="00000000" w:rsidDel="00000000" w:rsidP="00000000" w:rsidRDefault="00000000" w:rsidRPr="00000000" w14:paraId="0000017B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898.0" w:type="dxa"/>
        <w:jc w:val="left"/>
        <w:tblBorders>
          <w:top w:color="999999" w:space="0" w:sz="4" w:val="single"/>
          <w:left w:color="999999" w:space="0" w:sz="4" w:val="single"/>
          <w:bottom w:color="999999" w:space="0" w:sz="4" w:val="single"/>
          <w:right w:color="999999" w:space="0" w:sz="4" w:val="single"/>
          <w:insideH w:color="999999" w:space="0" w:sz="4" w:val="single"/>
          <w:insideV w:color="999999" w:space="0" w:sz="4" w:val="single"/>
        </w:tblBorders>
        <w:tblLayout w:type="fixed"/>
        <w:tblLook w:val="0400"/>
      </w:tblPr>
      <w:tblGrid>
        <w:gridCol w:w="1410"/>
        <w:gridCol w:w="2085"/>
        <w:gridCol w:w="1335"/>
        <w:gridCol w:w="1110"/>
        <w:gridCol w:w="2205"/>
        <w:gridCol w:w="1753"/>
        <w:tblGridChange w:id="0">
          <w:tblGrid>
            <w:gridCol w:w="1410"/>
            <w:gridCol w:w="2085"/>
            <w:gridCol w:w="1335"/>
            <w:gridCol w:w="1110"/>
            <w:gridCol w:w="2205"/>
            <w:gridCol w:w="1753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666666" w:space="0" w:sz="12" w:val="single"/>
            </w:tcBorders>
            <w:shd w:fill="bdd6ee" w:val="clear"/>
          </w:tcPr>
          <w:p w:rsidR="00000000" w:rsidDel="00000000" w:rsidP="00000000" w:rsidRDefault="00000000" w:rsidRPr="00000000" w14:paraId="0000017E">
            <w:pPr>
              <w:widowControl w:val="0"/>
              <w:spacing w:after="0" w:line="240" w:lineRule="auto"/>
              <w:jc w:val="both"/>
              <w:rPr>
                <w:b w:val="1"/>
                <w:bCs w:val="1"/>
                <w:color w:val="000099"/>
              </w:rPr>
            </w:pPr>
            <w:r w:rsidDel="00000000" w:rsidR="00000000" w:rsidRPr="00000000">
              <w:rPr>
                <w:b w:val="1"/>
                <w:bCs w:val="1"/>
                <w:color w:val="000099"/>
                <w:rtl w:val="0"/>
              </w:rPr>
              <w:t xml:space="preserve">TEMATICA</w:t>
            </w:r>
          </w:p>
        </w:tc>
        <w:tc>
          <w:tcPr>
            <w:tcBorders>
              <w:bottom w:color="666666" w:space="0" w:sz="12" w:val="single"/>
            </w:tcBorders>
            <w:shd w:fill="bdd6ee" w:val="clear"/>
          </w:tcPr>
          <w:p w:rsidR="00000000" w:rsidDel="00000000" w:rsidP="00000000" w:rsidRDefault="00000000" w:rsidRPr="00000000" w14:paraId="0000017F">
            <w:pPr>
              <w:widowControl w:val="0"/>
              <w:spacing w:after="0" w:line="240" w:lineRule="auto"/>
              <w:jc w:val="center"/>
              <w:rPr>
                <w:b w:val="1"/>
                <w:bCs w:val="1"/>
                <w:color w:val="000099"/>
              </w:rPr>
            </w:pPr>
            <w:r w:rsidDel="00000000" w:rsidR="00000000" w:rsidRPr="00000000">
              <w:rPr>
                <w:b w:val="1"/>
                <w:bCs w:val="1"/>
                <w:color w:val="000099"/>
                <w:rtl w:val="0"/>
              </w:rPr>
              <w:t xml:space="preserve">OBIETTIVO DI APPRENDIMENTO</w:t>
            </w:r>
          </w:p>
        </w:tc>
        <w:tc>
          <w:tcPr>
            <w:tcBorders>
              <w:bottom w:color="666666" w:space="0" w:sz="12" w:val="single"/>
            </w:tcBorders>
            <w:shd w:fill="bdd6ee" w:val="clear"/>
          </w:tcPr>
          <w:p w:rsidR="00000000" w:rsidDel="00000000" w:rsidP="00000000" w:rsidRDefault="00000000" w:rsidRPr="00000000" w14:paraId="00000180">
            <w:pPr>
              <w:widowControl w:val="0"/>
              <w:spacing w:after="0" w:line="240" w:lineRule="auto"/>
              <w:jc w:val="both"/>
              <w:rPr>
                <w:b w:val="1"/>
                <w:bCs w:val="1"/>
                <w:color w:val="000099"/>
              </w:rPr>
            </w:pPr>
            <w:r w:rsidDel="00000000" w:rsidR="00000000" w:rsidRPr="00000000">
              <w:rPr>
                <w:b w:val="1"/>
                <w:bCs w:val="1"/>
                <w:color w:val="000099"/>
                <w:rtl w:val="0"/>
              </w:rPr>
              <w:t xml:space="preserve">DISCIPLINE COINVOLTE</w:t>
            </w:r>
          </w:p>
        </w:tc>
        <w:tc>
          <w:tcPr>
            <w:tcBorders>
              <w:bottom w:color="666666" w:space="0" w:sz="12" w:val="single"/>
            </w:tcBorders>
            <w:shd w:fill="bdd6ee" w:val="clear"/>
          </w:tcPr>
          <w:p w:rsidR="00000000" w:rsidDel="00000000" w:rsidP="00000000" w:rsidRDefault="00000000" w:rsidRPr="00000000" w14:paraId="00000181">
            <w:pPr>
              <w:widowControl w:val="0"/>
              <w:spacing w:after="0" w:line="240" w:lineRule="auto"/>
              <w:jc w:val="both"/>
              <w:rPr>
                <w:b w:val="1"/>
                <w:bCs w:val="1"/>
                <w:color w:val="000099"/>
              </w:rPr>
            </w:pPr>
            <w:r w:rsidDel="00000000" w:rsidR="00000000" w:rsidRPr="00000000">
              <w:rPr>
                <w:b w:val="1"/>
                <w:bCs w:val="1"/>
                <w:color w:val="000099"/>
                <w:rtl w:val="0"/>
              </w:rPr>
              <w:t xml:space="preserve">TEMPI</w:t>
            </w:r>
          </w:p>
        </w:tc>
        <w:tc>
          <w:tcPr>
            <w:tcBorders>
              <w:bottom w:color="666666" w:space="0" w:sz="12" w:val="single"/>
            </w:tcBorders>
            <w:shd w:fill="bdd6ee" w:val="clear"/>
          </w:tcPr>
          <w:p w:rsidR="00000000" w:rsidDel="00000000" w:rsidP="00000000" w:rsidRDefault="00000000" w:rsidRPr="00000000" w14:paraId="00000182">
            <w:pPr>
              <w:widowControl w:val="0"/>
              <w:spacing w:after="0" w:line="240" w:lineRule="auto"/>
              <w:jc w:val="both"/>
              <w:rPr>
                <w:b w:val="1"/>
                <w:bCs w:val="1"/>
                <w:color w:val="000099"/>
              </w:rPr>
            </w:pPr>
            <w:r w:rsidDel="00000000" w:rsidR="00000000" w:rsidRPr="00000000">
              <w:rPr>
                <w:b w:val="1"/>
                <w:bCs w:val="1"/>
                <w:color w:val="000099"/>
                <w:rtl w:val="0"/>
              </w:rPr>
              <w:t xml:space="preserve">METODOLOGIE DIDATTICHE</w:t>
            </w:r>
          </w:p>
        </w:tc>
        <w:tc>
          <w:tcPr>
            <w:tcBorders>
              <w:bottom w:color="666666" w:space="0" w:sz="12" w:val="single"/>
            </w:tcBorders>
            <w:shd w:fill="bdd6ee" w:val="clear"/>
          </w:tcPr>
          <w:p w:rsidR="00000000" w:rsidDel="00000000" w:rsidP="00000000" w:rsidRDefault="00000000" w:rsidRPr="00000000" w14:paraId="00000183">
            <w:pPr>
              <w:widowControl w:val="0"/>
              <w:spacing w:after="0" w:line="240" w:lineRule="auto"/>
              <w:jc w:val="both"/>
              <w:rPr>
                <w:b w:val="1"/>
                <w:bCs w:val="1"/>
                <w:color w:val="000099"/>
              </w:rPr>
            </w:pPr>
            <w:r w:rsidDel="00000000" w:rsidR="00000000" w:rsidRPr="00000000">
              <w:rPr>
                <w:b w:val="1"/>
                <w:bCs w:val="1"/>
                <w:color w:val="000099"/>
                <w:rtl w:val="0"/>
              </w:rPr>
              <w:t xml:space="preserve">STRUMENTI DI VERIFICA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4">
            <w:pPr>
              <w:widowControl w:val="0"/>
              <w:spacing w:after="0" w:line="240" w:lineRule="auto"/>
              <w:jc w:val="both"/>
              <w:rPr>
                <w:b w:val="1"/>
                <w:bCs w:val="1"/>
                <w:color w:val="000099"/>
              </w:rPr>
            </w:pPr>
            <w:r w:rsidDel="00000000" w:rsidR="00000000" w:rsidRPr="00000000">
              <w:rPr>
                <w:b w:val="1"/>
                <w:bCs w:val="1"/>
                <w:color w:val="000099"/>
                <w:rtl w:val="0"/>
              </w:rPr>
              <w:t xml:space="preserve">Le istituzioni politiche in Italia in età comunale e la crisi dei comuni</w:t>
            </w:r>
          </w:p>
        </w:tc>
        <w:tc>
          <w:tcPr/>
          <w:p w:rsidR="00000000" w:rsidDel="00000000" w:rsidP="00000000" w:rsidRDefault="00000000" w:rsidRPr="00000000" w14:paraId="00000185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Obiettivo 2.3</w:t>
            </w:r>
          </w:p>
        </w:tc>
        <w:tc>
          <w:tcPr/>
          <w:p w:rsidR="00000000" w:rsidDel="00000000" w:rsidP="00000000" w:rsidRDefault="00000000" w:rsidRPr="00000000" w14:paraId="00000186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Storia</w:t>
            </w:r>
          </w:p>
          <w:p w:rsidR="00000000" w:rsidDel="00000000" w:rsidP="00000000" w:rsidRDefault="00000000" w:rsidRPr="00000000" w14:paraId="00000187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8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2 ore</w:t>
            </w:r>
          </w:p>
        </w:tc>
        <w:tc>
          <w:tcPr/>
          <w:p w:rsidR="00000000" w:rsidDel="00000000" w:rsidP="00000000" w:rsidRDefault="00000000" w:rsidRPr="00000000" w14:paraId="00000189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Riflessione sul sistema politico dei Comuni: organi politici e criterio di rappresentanza</w:t>
            </w:r>
          </w:p>
        </w:tc>
        <w:tc>
          <w:tcPr/>
          <w:p w:rsidR="00000000" w:rsidDel="00000000" w:rsidP="00000000" w:rsidRDefault="00000000" w:rsidRPr="00000000" w14:paraId="0000018A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test scritto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B">
            <w:pPr>
              <w:widowControl w:val="0"/>
              <w:spacing w:after="0" w:line="240" w:lineRule="auto"/>
              <w:jc w:val="both"/>
              <w:rPr>
                <w:b w:val="1"/>
                <w:bCs w:val="1"/>
                <w:color w:val="000099"/>
              </w:rPr>
            </w:pPr>
            <w:r w:rsidDel="00000000" w:rsidR="00000000" w:rsidRPr="00000000">
              <w:rPr>
                <w:b w:val="1"/>
                <w:bCs w:val="1"/>
                <w:color w:val="000099"/>
                <w:rtl w:val="0"/>
              </w:rPr>
              <w:t xml:space="preserve">Le lotte politiche nell’età comunale e nel 1500 nelle parole dei protagonisti</w:t>
            </w:r>
          </w:p>
        </w:tc>
        <w:tc>
          <w:tcPr/>
          <w:p w:rsidR="00000000" w:rsidDel="00000000" w:rsidP="00000000" w:rsidRDefault="00000000" w:rsidRPr="00000000" w14:paraId="0000018C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Obiettivo 2.3</w:t>
            </w:r>
          </w:p>
          <w:p w:rsidR="00000000" w:rsidDel="00000000" w:rsidP="00000000" w:rsidRDefault="00000000" w:rsidRPr="00000000" w14:paraId="0000018D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Obiettivo 3.1 </w:t>
            </w:r>
          </w:p>
        </w:tc>
        <w:tc>
          <w:tcPr/>
          <w:p w:rsidR="00000000" w:rsidDel="00000000" w:rsidP="00000000" w:rsidRDefault="00000000" w:rsidRPr="00000000" w14:paraId="0000018E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Italiano</w:t>
            </w:r>
          </w:p>
        </w:tc>
        <w:tc>
          <w:tcPr/>
          <w:p w:rsidR="00000000" w:rsidDel="00000000" w:rsidP="00000000" w:rsidRDefault="00000000" w:rsidRPr="00000000" w14:paraId="0000018F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3 ore</w:t>
            </w:r>
          </w:p>
        </w:tc>
        <w:tc>
          <w:tcPr/>
          <w:p w:rsidR="00000000" w:rsidDel="00000000" w:rsidP="00000000" w:rsidRDefault="00000000" w:rsidRPr="00000000" w14:paraId="00000190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Lezione frontale e partecipata, lettura di passi scelti. Alcuni suggerimenti: </w:t>
            </w:r>
          </w:p>
          <w:p w:rsidR="00000000" w:rsidDel="00000000" w:rsidP="00000000" w:rsidRDefault="00000000" w:rsidRPr="00000000" w14:paraId="00000191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1. Canti VI di Inferno e Purgatorio (invettive contro Firenze e Italia)</w:t>
            </w:r>
          </w:p>
          <w:p w:rsidR="00000000" w:rsidDel="00000000" w:rsidP="00000000" w:rsidRDefault="00000000" w:rsidRPr="00000000" w14:paraId="00000192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2. </w:t>
            </w:r>
            <w:r w:rsidDel="00000000" w:rsidR="00000000" w:rsidRPr="00000000">
              <w:rPr>
                <w:i w:val="1"/>
                <w:iCs w:val="1"/>
                <w:color w:val="000099"/>
                <w:rtl w:val="0"/>
              </w:rPr>
              <w:t xml:space="preserve">Monarchia</w:t>
            </w:r>
            <w:r w:rsidDel="00000000" w:rsidR="00000000" w:rsidRPr="00000000">
              <w:rPr>
                <w:color w:val="000099"/>
                <w:rtl w:val="0"/>
              </w:rPr>
              <w:t xml:space="preserve"> capitolo finale</w:t>
            </w:r>
          </w:p>
          <w:p w:rsidR="00000000" w:rsidDel="00000000" w:rsidP="00000000" w:rsidRDefault="00000000" w:rsidRPr="00000000" w14:paraId="00000193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3. Bartolomeo di Iacovo da Valmontone, “La morte di Cola de Rienzo” </w:t>
            </w:r>
          </w:p>
          <w:p w:rsidR="00000000" w:rsidDel="00000000" w:rsidP="00000000" w:rsidRDefault="00000000" w:rsidRPr="00000000" w14:paraId="00000194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4. Dino Compagni “La morte di Corso Donati”</w:t>
            </w:r>
          </w:p>
          <w:p w:rsidR="00000000" w:rsidDel="00000000" w:rsidP="00000000" w:rsidRDefault="00000000" w:rsidRPr="00000000" w14:paraId="00000195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5. Petrarca, </w:t>
            </w:r>
            <w:r w:rsidDel="00000000" w:rsidR="00000000" w:rsidRPr="00000000">
              <w:rPr>
                <w:i w:val="1"/>
                <w:iCs w:val="1"/>
                <w:color w:val="000099"/>
                <w:rtl w:val="0"/>
              </w:rPr>
              <w:t xml:space="preserve">Italia mia benché ‘l parlar sia indarno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6. Guicciardini, </w:t>
            </w:r>
            <w:r w:rsidDel="00000000" w:rsidR="00000000" w:rsidRPr="00000000">
              <w:rPr>
                <w:i w:val="1"/>
                <w:iCs w:val="1"/>
                <w:color w:val="000099"/>
                <w:rtl w:val="0"/>
              </w:rPr>
              <w:t xml:space="preserve">Storia d’Italia</w:t>
            </w:r>
            <w:r w:rsidDel="00000000" w:rsidR="00000000" w:rsidRPr="00000000">
              <w:rPr>
                <w:color w:val="000099"/>
                <w:rtl w:val="0"/>
              </w:rPr>
              <w:t xml:space="preserve">, I, 1 (cause della rovina dell’Italia)</w:t>
            </w:r>
          </w:p>
          <w:p w:rsidR="00000000" w:rsidDel="00000000" w:rsidP="00000000" w:rsidRDefault="00000000" w:rsidRPr="00000000" w14:paraId="00000197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7. Machiavelli, </w:t>
            </w:r>
            <w:r w:rsidDel="00000000" w:rsidR="00000000" w:rsidRPr="00000000">
              <w:rPr>
                <w:i w:val="1"/>
                <w:iCs w:val="1"/>
                <w:color w:val="000099"/>
                <w:rtl w:val="0"/>
              </w:rPr>
              <w:t xml:space="preserve">Il principe</w:t>
            </w:r>
            <w:r w:rsidDel="00000000" w:rsidR="00000000" w:rsidRPr="00000000">
              <w:rPr>
                <w:color w:val="000099"/>
                <w:rtl w:val="0"/>
              </w:rPr>
              <w:t xml:space="preserve">, capp. I / VII (Cesare Borgia) / XXIV (cause della crisi dell’Italia) / XXVI (conclusione)</w:t>
            </w:r>
          </w:p>
          <w:p w:rsidR="00000000" w:rsidDel="00000000" w:rsidP="00000000" w:rsidRDefault="00000000" w:rsidRPr="00000000" w14:paraId="00000198">
            <w:pPr>
              <w:widowControl w:val="0"/>
              <w:spacing w:after="0" w:line="240" w:lineRule="auto"/>
              <w:jc w:val="both"/>
              <w:rPr>
                <w:i w:val="1"/>
                <w:iCs w:val="1"/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8. Machiavelli, </w:t>
            </w:r>
            <w:r w:rsidDel="00000000" w:rsidR="00000000" w:rsidRPr="00000000">
              <w:rPr>
                <w:i w:val="1"/>
                <w:iCs w:val="1"/>
                <w:color w:val="000099"/>
                <w:rtl w:val="0"/>
              </w:rPr>
              <w:t xml:space="preserve">Discorsi sopra la prima deca di Tito Livio</w:t>
            </w:r>
            <w:r w:rsidDel="00000000" w:rsidR="00000000" w:rsidRPr="00000000">
              <w:rPr>
                <w:color w:val="000099"/>
                <w:rtl w:val="0"/>
              </w:rPr>
              <w:t xml:space="preserve">, libro I, proemio</w:t>
            </w:r>
            <w:r w:rsidDel="00000000" w:rsidR="00000000" w:rsidRPr="00000000">
              <w:rPr>
                <w:i w:val="1"/>
                <w:iCs w:val="1"/>
                <w:color w:val="000099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199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A">
            <w:pPr>
              <w:widowControl w:val="0"/>
              <w:spacing w:after="0" w:line="240" w:lineRule="auto"/>
              <w:jc w:val="both"/>
              <w:rPr>
                <w:b w:val="1"/>
                <w:bCs w:val="1"/>
                <w:color w:val="000099"/>
              </w:rPr>
            </w:pPr>
            <w:r w:rsidDel="00000000" w:rsidR="00000000" w:rsidRPr="00000000">
              <w:rPr>
                <w:b w:val="1"/>
                <w:bCs w:val="1"/>
                <w:color w:val="000099"/>
                <w:rtl w:val="0"/>
              </w:rPr>
              <w:t xml:space="preserve">L’allegoria del buon governo - Lorenzetti</w:t>
            </w:r>
          </w:p>
        </w:tc>
        <w:tc>
          <w:tcPr/>
          <w:p w:rsidR="00000000" w:rsidDel="00000000" w:rsidP="00000000" w:rsidRDefault="00000000" w:rsidRPr="00000000" w14:paraId="0000019B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Obiettivo 1.2 </w:t>
            </w:r>
          </w:p>
        </w:tc>
        <w:tc>
          <w:tcPr/>
          <w:p w:rsidR="00000000" w:rsidDel="00000000" w:rsidP="00000000" w:rsidRDefault="00000000" w:rsidRPr="00000000" w14:paraId="0000019C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Storia dell’arte / Italiano per i corsi che non prevedono l’insegnamento di storia dell’arte</w:t>
            </w:r>
          </w:p>
        </w:tc>
        <w:tc>
          <w:tcPr/>
          <w:p w:rsidR="00000000" w:rsidDel="00000000" w:rsidP="00000000" w:rsidRDefault="00000000" w:rsidRPr="00000000" w14:paraId="0000019D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1 ora</w:t>
            </w:r>
          </w:p>
        </w:tc>
        <w:tc>
          <w:tcPr/>
          <w:p w:rsidR="00000000" w:rsidDel="00000000" w:rsidP="00000000" w:rsidRDefault="00000000" w:rsidRPr="00000000" w14:paraId="0000019E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Riflessione sul concetto di “buon governo” a partire dall’affresco senese</w:t>
            </w:r>
          </w:p>
        </w:tc>
        <w:tc>
          <w:tcPr/>
          <w:p w:rsidR="00000000" w:rsidDel="00000000" w:rsidP="00000000" w:rsidRDefault="00000000" w:rsidRPr="00000000" w14:paraId="0000019F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0">
            <w:pPr>
              <w:widowControl w:val="0"/>
              <w:spacing w:after="0" w:line="240" w:lineRule="auto"/>
              <w:rPr>
                <w:b w:val="1"/>
                <w:bCs w:val="1"/>
                <w:color w:val="000099"/>
              </w:rPr>
            </w:pPr>
            <w:r w:rsidDel="00000000" w:rsidR="00000000" w:rsidRPr="00000000">
              <w:rPr>
                <w:b w:val="1"/>
                <w:bCs w:val="1"/>
                <w:color w:val="000099"/>
                <w:rtl w:val="0"/>
              </w:rPr>
              <w:t xml:space="preserve">L’origine del potere</w:t>
            </w:r>
          </w:p>
        </w:tc>
        <w:tc>
          <w:tcPr/>
          <w:p w:rsidR="00000000" w:rsidDel="00000000" w:rsidP="00000000" w:rsidRDefault="00000000" w:rsidRPr="00000000" w14:paraId="000001A1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2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Storia </w:t>
            </w:r>
          </w:p>
        </w:tc>
        <w:tc>
          <w:tcPr/>
          <w:p w:rsidR="00000000" w:rsidDel="00000000" w:rsidP="00000000" w:rsidRDefault="00000000" w:rsidRPr="00000000" w14:paraId="000001A3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2 ore </w:t>
            </w:r>
          </w:p>
        </w:tc>
        <w:tc>
          <w:tcPr/>
          <w:p w:rsidR="00000000" w:rsidDel="00000000" w:rsidP="00000000" w:rsidRDefault="00000000" w:rsidRPr="00000000" w14:paraId="000001A4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Conoscere il dibattito sull’origine e la natura del potere</w:t>
            </w:r>
          </w:p>
        </w:tc>
        <w:tc>
          <w:tcPr/>
          <w:p w:rsidR="00000000" w:rsidDel="00000000" w:rsidP="00000000" w:rsidRDefault="00000000" w:rsidRPr="00000000" w14:paraId="000001A5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6">
            <w:pPr>
              <w:widowControl w:val="0"/>
              <w:spacing w:after="0" w:line="240" w:lineRule="auto"/>
              <w:rPr>
                <w:b w:val="1"/>
                <w:bCs w:val="1"/>
                <w:color w:val="000099"/>
              </w:rPr>
            </w:pPr>
            <w:r w:rsidDel="00000000" w:rsidR="00000000" w:rsidRPr="00000000">
              <w:rPr>
                <w:b w:val="1"/>
                <w:bCs w:val="1"/>
                <w:color w:val="000099"/>
                <w:rtl w:val="0"/>
              </w:rPr>
              <w:t xml:space="preserve">IN ALTERNATIVA AL PRECEDENTE, PER I CORSI CON SECONDA / TERZA LINGUA</w:t>
            </w:r>
          </w:p>
        </w:tc>
        <w:tc>
          <w:tcPr/>
          <w:p w:rsidR="00000000" w:rsidDel="00000000" w:rsidP="00000000" w:rsidRDefault="00000000" w:rsidRPr="00000000" w14:paraId="000001A7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8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Lingue straniere</w:t>
            </w:r>
          </w:p>
        </w:tc>
        <w:tc>
          <w:tcPr/>
          <w:p w:rsidR="00000000" w:rsidDel="00000000" w:rsidP="00000000" w:rsidRDefault="00000000" w:rsidRPr="00000000" w14:paraId="000001A9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2 ore</w:t>
            </w:r>
          </w:p>
        </w:tc>
        <w:tc>
          <w:tcPr/>
          <w:p w:rsidR="00000000" w:rsidDel="00000000" w:rsidP="00000000" w:rsidRDefault="00000000" w:rsidRPr="00000000" w14:paraId="000001AA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Confronto tra le istituzioni politiche dei diversi Paesi di cui si studiano le lingue</w:t>
            </w:r>
          </w:p>
        </w:tc>
        <w:tc>
          <w:tcPr/>
          <w:p w:rsidR="00000000" w:rsidDel="00000000" w:rsidP="00000000" w:rsidRDefault="00000000" w:rsidRPr="00000000" w14:paraId="000001AB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C">
            <w:pPr>
              <w:widowControl w:val="0"/>
              <w:spacing w:after="0" w:line="240" w:lineRule="auto"/>
              <w:rPr>
                <w:b w:val="1"/>
                <w:bCs w:val="1"/>
                <w:color w:val="000099"/>
              </w:rPr>
            </w:pPr>
            <w:r w:rsidDel="00000000" w:rsidR="00000000" w:rsidRPr="00000000">
              <w:rPr>
                <w:b w:val="1"/>
                <w:bCs w:val="1"/>
                <w:color w:val="000099"/>
                <w:rtl w:val="0"/>
              </w:rPr>
              <w:t xml:space="preserve">La riflessione filosofica sulla politica</w:t>
            </w:r>
          </w:p>
        </w:tc>
        <w:tc>
          <w:tcPr/>
          <w:p w:rsidR="00000000" w:rsidDel="00000000" w:rsidP="00000000" w:rsidRDefault="00000000" w:rsidRPr="00000000" w14:paraId="000001AD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Obiettivo 3.1</w:t>
            </w:r>
          </w:p>
        </w:tc>
        <w:tc>
          <w:tcPr/>
          <w:p w:rsidR="00000000" w:rsidDel="00000000" w:rsidP="00000000" w:rsidRDefault="00000000" w:rsidRPr="00000000" w14:paraId="000001AE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Filosofia </w:t>
            </w:r>
          </w:p>
        </w:tc>
        <w:tc>
          <w:tcPr/>
          <w:p w:rsidR="00000000" w:rsidDel="00000000" w:rsidP="00000000" w:rsidRDefault="00000000" w:rsidRPr="00000000" w14:paraId="000001AF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2 ore</w:t>
            </w:r>
          </w:p>
        </w:tc>
        <w:tc>
          <w:tcPr/>
          <w:p w:rsidR="00000000" w:rsidDel="00000000" w:rsidP="00000000" w:rsidRDefault="00000000" w:rsidRPr="00000000" w14:paraId="000001B0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La riflessione politica nel pensiero filosofico di Aristotele</w:t>
            </w:r>
          </w:p>
        </w:tc>
        <w:tc>
          <w:tcPr/>
          <w:p w:rsidR="00000000" w:rsidDel="00000000" w:rsidP="00000000" w:rsidRDefault="00000000" w:rsidRPr="00000000" w14:paraId="000001B1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2">
            <w:pPr>
              <w:widowControl w:val="0"/>
              <w:spacing w:after="0" w:line="240" w:lineRule="auto"/>
              <w:rPr>
                <w:b w:val="1"/>
                <w:bCs w:val="1"/>
                <w:color w:val="000099"/>
              </w:rPr>
            </w:pPr>
            <w:r w:rsidDel="00000000" w:rsidR="00000000" w:rsidRPr="00000000">
              <w:rPr>
                <w:b w:val="1"/>
                <w:bCs w:val="1"/>
                <w:color w:val="000099"/>
                <w:rtl w:val="0"/>
              </w:rPr>
              <w:t xml:space="preserve">Attualizzazione del concetto di “buon governo” e realizzazione prodotto finale sul tema “L’allegoria del buon governo oggi”</w:t>
            </w:r>
          </w:p>
          <w:p w:rsidR="00000000" w:rsidDel="00000000" w:rsidP="00000000" w:rsidRDefault="00000000" w:rsidRPr="00000000" w14:paraId="000001B3">
            <w:pPr>
              <w:widowControl w:val="0"/>
              <w:spacing w:after="0" w:line="240" w:lineRule="auto"/>
              <w:rPr>
                <w:b w:val="1"/>
                <w:bCs w:val="1"/>
                <w:color w:val="00009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widowControl w:val="0"/>
              <w:spacing w:after="0" w:line="240" w:lineRule="auto"/>
              <w:rPr>
                <w:b w:val="1"/>
                <w:bCs w:val="1"/>
                <w:color w:val="00009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5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Obiettivi 3.1 e 3.4</w:t>
            </w:r>
          </w:p>
        </w:tc>
        <w:tc>
          <w:tcPr/>
          <w:p w:rsidR="00000000" w:rsidDel="00000000" w:rsidP="00000000" w:rsidRDefault="00000000" w:rsidRPr="00000000" w14:paraId="000001B6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Italiano / Storia / Filosofia / materie umanistiche </w:t>
            </w:r>
          </w:p>
          <w:p w:rsidR="00000000" w:rsidDel="00000000" w:rsidP="00000000" w:rsidRDefault="00000000" w:rsidRPr="00000000" w14:paraId="000001B7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Informatica </w:t>
            </w:r>
          </w:p>
          <w:p w:rsidR="00000000" w:rsidDel="00000000" w:rsidP="00000000" w:rsidRDefault="00000000" w:rsidRPr="00000000" w14:paraId="000001B9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A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Discipline di indirizzo corso LAR</w:t>
            </w:r>
          </w:p>
        </w:tc>
        <w:tc>
          <w:tcPr/>
          <w:p w:rsidR="00000000" w:rsidDel="00000000" w:rsidP="00000000" w:rsidRDefault="00000000" w:rsidRPr="00000000" w14:paraId="000001BB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5 ore</w:t>
            </w:r>
          </w:p>
          <w:p w:rsidR="00000000" w:rsidDel="00000000" w:rsidP="00000000" w:rsidRDefault="00000000" w:rsidRPr="00000000" w14:paraId="000001BC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D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F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0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1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3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4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5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12 ore</w:t>
            </w:r>
          </w:p>
        </w:tc>
        <w:tc>
          <w:tcPr/>
          <w:p w:rsidR="00000000" w:rsidDel="00000000" w:rsidP="00000000" w:rsidRDefault="00000000" w:rsidRPr="00000000" w14:paraId="000001C6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Riflessione e debate sul concetto di “buon governo” oggi, a partire da lettura e riflessioni personali</w:t>
            </w:r>
          </w:p>
        </w:tc>
        <w:tc>
          <w:tcPr/>
          <w:p w:rsidR="00000000" w:rsidDel="00000000" w:rsidP="00000000" w:rsidRDefault="00000000" w:rsidRPr="00000000" w14:paraId="000001C7">
            <w:pPr>
              <w:widowControl w:val="0"/>
              <w:spacing w:after="0" w:line="240" w:lineRule="auto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Produzione di un testo argomentativo personale che contenga le riflessioni sul tema trattato </w:t>
            </w:r>
          </w:p>
          <w:p w:rsidR="00000000" w:rsidDel="00000000" w:rsidP="00000000" w:rsidRDefault="00000000" w:rsidRPr="00000000" w14:paraId="000001C8">
            <w:pPr>
              <w:widowControl w:val="0"/>
              <w:spacing w:after="0" w:line="240" w:lineRule="auto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OPPURE di un power point </w:t>
            </w:r>
          </w:p>
          <w:p w:rsidR="00000000" w:rsidDel="00000000" w:rsidP="00000000" w:rsidRDefault="00000000" w:rsidRPr="00000000" w14:paraId="000001C9">
            <w:pPr>
              <w:widowControl w:val="0"/>
              <w:spacing w:after="0" w:line="240" w:lineRule="auto"/>
              <w:rPr>
                <w:color w:val="00009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A">
            <w:pPr>
              <w:widowControl w:val="0"/>
              <w:spacing w:after="0" w:line="240" w:lineRule="auto"/>
              <w:rPr>
                <w:b w:val="1"/>
                <w:bCs w:val="1"/>
                <w:color w:val="000099"/>
              </w:rPr>
            </w:pPr>
            <w:r w:rsidDel="00000000" w:rsidR="00000000" w:rsidRPr="00000000">
              <w:rPr>
                <w:b w:val="1"/>
                <w:bCs w:val="1"/>
                <w:color w:val="000099"/>
                <w:rtl w:val="0"/>
              </w:rPr>
              <w:t xml:space="preserve">PER IL LAR: </w:t>
            </w:r>
          </w:p>
          <w:p w:rsidR="00000000" w:rsidDel="00000000" w:rsidP="00000000" w:rsidRDefault="00000000" w:rsidRPr="00000000" w14:paraId="000001CB">
            <w:pPr>
              <w:widowControl w:val="0"/>
              <w:spacing w:after="0" w:line="240" w:lineRule="auto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Progettazione e realizzazione  di un prodotto pittorico / scultoreo o grafico personale che esprima il concetto di “buon governo”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C">
            <w:pPr>
              <w:widowControl w:val="0"/>
              <w:spacing w:after="0" w:line="240" w:lineRule="auto"/>
              <w:rPr>
                <w:b w:val="1"/>
                <w:bCs w:val="1"/>
                <w:color w:val="00009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D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E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F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tot 17 </w:t>
            </w:r>
          </w:p>
          <w:p w:rsidR="00000000" w:rsidDel="00000000" w:rsidP="00000000" w:rsidRDefault="00000000" w:rsidRPr="00000000" w14:paraId="000001D0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color w:val="000099"/>
                <w:rtl w:val="0"/>
              </w:rPr>
              <w:t xml:space="preserve">tot Lar 29</w:t>
            </w:r>
          </w:p>
        </w:tc>
        <w:tc>
          <w:tcPr/>
          <w:p w:rsidR="00000000" w:rsidDel="00000000" w:rsidP="00000000" w:rsidRDefault="00000000" w:rsidRPr="00000000" w14:paraId="000001D1">
            <w:pPr>
              <w:widowControl w:val="0"/>
              <w:spacing w:after="0" w:line="240" w:lineRule="auto"/>
              <w:jc w:val="both"/>
              <w:rPr>
                <w:color w:val="00009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2">
            <w:pPr>
              <w:widowControl w:val="0"/>
              <w:spacing w:after="0" w:line="240" w:lineRule="auto"/>
              <w:rPr>
                <w:color w:val="000099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3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widowControl w:val="0"/>
        <w:spacing w:after="0" w:line="240" w:lineRule="auto"/>
        <w:jc w:val="both"/>
        <w:rPr>
          <w:color w:val="0000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  <w:font w:name="Play">
    <w:embedRegular w:fontKey="{00000000-0000-0000-0000-000000000000}" r:id="rId1" w:subsetted="0"/>
    <w:embedBold w:fontKey="{00000000-0000-0000-0000-000000000000}" r:id="rId2" w:subsetted="0"/>
  </w:font>
  <w:font w:name="Apto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D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rFonts w:ascii="Aptos" w:cs="Aptos" w:eastAsia="Aptos" w:hAnsi="Aptos"/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rFonts w:ascii="Aptos" w:cs="Aptos" w:eastAsia="Aptos" w:hAnsi="Aptos"/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rFonts w:ascii="Aptos" w:cs="Aptos" w:eastAsia="Aptos" w:hAnsi="Aptos"/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476FF1"/>
    <w:pPr>
      <w:keepNext w:val="1"/>
      <w:keepLines w:val="1"/>
      <w:spacing w:after="0" w:before="40" w:line="278" w:lineRule="auto"/>
      <w:outlineLvl w:val="6"/>
    </w:pPr>
    <w:rPr>
      <w:rFonts w:asciiTheme="minorHAnsi" w:cstheme="majorBidi" w:eastAsiaTheme="majorEastAsia" w:hAnsiTheme="minorHAnsi"/>
      <w:color w:val="595959" w:themeColor="text1" w:themeTint="0000A6"/>
      <w:kern w:val="2"/>
      <w:sz w:val="24"/>
      <w:szCs w:val="24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476FF1"/>
    <w:pPr>
      <w:keepNext w:val="1"/>
      <w:keepLines w:val="1"/>
      <w:spacing w:after="0" w:line="278" w:lineRule="auto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  <w:kern w:val="2"/>
      <w:sz w:val="24"/>
      <w:szCs w:val="24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 w:val="1"/>
    <w:unhideWhenUsed w:val="1"/>
    <w:qFormat w:val="1"/>
    <w:rsid w:val="00476FF1"/>
    <w:pPr>
      <w:keepNext w:val="1"/>
      <w:keepLines w:val="1"/>
      <w:spacing w:after="0" w:line="278" w:lineRule="auto"/>
      <w:outlineLvl w:val="8"/>
    </w:pPr>
    <w:rPr>
      <w:rFonts w:asciiTheme="minorHAnsi" w:cstheme="majorBidi" w:eastAsiaTheme="majorEastAsia" w:hAnsiTheme="minorHAnsi"/>
      <w:color w:val="272727" w:themeColor="text1" w:themeTint="0000D8"/>
      <w:kern w:val="2"/>
      <w:sz w:val="24"/>
      <w:szCs w:val="24"/>
      <w:lang w:eastAsia="en-US"/>
    </w:rPr>
  </w:style>
  <w:style w:type="character" w:styleId="Carpredefinitoparagrafo" w:default="1">
    <w:name w:val="Default Paragraph Font"/>
    <w:uiPriority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uiPriority w:val="9"/>
    <w:rsid w:val="00476FF1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semiHidden w:val="1"/>
    <w:rsid w:val="00476FF1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semiHidden w:val="1"/>
    <w:rsid w:val="00476FF1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476FF1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itolo5Carattere" w:customStyle="1">
    <w:name w:val="Titolo 5 Carattere"/>
    <w:basedOn w:val="Carpredefinitoparagrafo"/>
    <w:link w:val="Titolo5"/>
    <w:uiPriority w:val="9"/>
    <w:semiHidden w:val="1"/>
    <w:rsid w:val="00476FF1"/>
    <w:rPr>
      <w:rFonts w:cstheme="majorBidi" w:eastAsiaTheme="majorEastAsia"/>
      <w:color w:val="0f4761" w:themeColor="accent1" w:themeShade="0000BF"/>
    </w:rPr>
  </w:style>
  <w:style w:type="character" w:styleId="Titolo6Carattere" w:customStyle="1">
    <w:name w:val="Titolo 6 Carattere"/>
    <w:basedOn w:val="Carpredefinitoparagrafo"/>
    <w:link w:val="Titolo6"/>
    <w:uiPriority w:val="9"/>
    <w:semiHidden w:val="1"/>
    <w:rsid w:val="00476FF1"/>
    <w:rPr>
      <w:rFonts w:cstheme="majorBidi" w:eastAsiaTheme="majorEastAsia"/>
      <w:i w:val="1"/>
      <w:iCs w:val="1"/>
      <w:color w:val="595959" w:themeColor="text1" w:themeTint="0000A6"/>
    </w:rPr>
  </w:style>
  <w:style w:type="character" w:styleId="Titolo7Carattere" w:customStyle="1">
    <w:name w:val="Titolo 7 Carattere"/>
    <w:basedOn w:val="Carpredefinitoparagrafo"/>
    <w:link w:val="Titolo7"/>
    <w:uiPriority w:val="9"/>
    <w:semiHidden w:val="1"/>
    <w:rsid w:val="00476FF1"/>
    <w:rPr>
      <w:rFonts w:cstheme="majorBidi" w:eastAsiaTheme="majorEastAsia"/>
      <w:color w:val="595959" w:themeColor="text1" w:themeTint="0000A6"/>
    </w:rPr>
  </w:style>
  <w:style w:type="character" w:styleId="Titolo8Carattere" w:customStyle="1">
    <w:name w:val="Titolo 8 Carattere"/>
    <w:basedOn w:val="Carpredefinitoparagrafo"/>
    <w:link w:val="Titolo8"/>
    <w:uiPriority w:val="9"/>
    <w:semiHidden w:val="1"/>
    <w:rsid w:val="00476FF1"/>
    <w:rPr>
      <w:rFonts w:cstheme="majorBidi" w:eastAsiaTheme="majorEastAsia"/>
      <w:i w:val="1"/>
      <w:iCs w:val="1"/>
      <w:color w:val="272727" w:themeColor="text1" w:themeTint="0000D8"/>
    </w:rPr>
  </w:style>
  <w:style w:type="character" w:styleId="Titolo9Carattere" w:customStyle="1">
    <w:name w:val="Titolo 9 Carattere"/>
    <w:basedOn w:val="Carpredefinitoparagrafo"/>
    <w:link w:val="Titolo9"/>
    <w:uiPriority w:val="9"/>
    <w:semiHidden w:val="1"/>
    <w:rsid w:val="00476FF1"/>
    <w:rPr>
      <w:rFonts w:cstheme="majorBidi" w:eastAsiaTheme="majorEastAsia"/>
      <w:color w:val="272727" w:themeColor="text1" w:themeTint="0000D8"/>
    </w:rPr>
  </w:style>
  <w:style w:type="character" w:styleId="TitoloCarattere" w:customStyle="1">
    <w:name w:val="Titolo Carattere"/>
    <w:basedOn w:val="Carpredefinitoparagrafo"/>
    <w:link w:val="Titolo"/>
    <w:uiPriority w:val="10"/>
    <w:rsid w:val="00476FF1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476FF1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 w:val="1"/>
    <w:rsid w:val="00476FF1"/>
    <w:pPr>
      <w:spacing w:before="160" w:line="278" w:lineRule="auto"/>
      <w:jc w:val="center"/>
    </w:pPr>
    <w:rPr>
      <w:rFonts w:asciiTheme="minorHAnsi" w:cstheme="minorBidi" w:eastAsiaTheme="minorHAnsi" w:hAnsiTheme="minorHAnsi"/>
      <w:i w:val="1"/>
      <w:iCs w:val="1"/>
      <w:color w:val="404040" w:themeColor="text1" w:themeTint="0000BF"/>
      <w:kern w:val="2"/>
      <w:sz w:val="24"/>
      <w:szCs w:val="24"/>
      <w:lang w:eastAsia="en-US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476FF1"/>
    <w:rPr>
      <w:i w:val="1"/>
      <w:iCs w:val="1"/>
      <w:color w:val="404040" w:themeColor="text1" w:themeTint="0000BF"/>
    </w:rPr>
  </w:style>
  <w:style w:type="paragraph" w:styleId="Paragrafoelenco">
    <w:name w:val="List Paragraph"/>
    <w:basedOn w:val="Normale"/>
    <w:uiPriority w:val="34"/>
    <w:qFormat w:val="1"/>
    <w:rsid w:val="00476FF1"/>
    <w:pPr>
      <w:spacing w:line="278" w:lineRule="auto"/>
      <w:ind w:left="720"/>
      <w:contextualSpacing w:val="1"/>
    </w:pPr>
    <w:rPr>
      <w:rFonts w:asciiTheme="minorHAnsi" w:cstheme="minorBidi" w:eastAsiaTheme="minorHAnsi" w:hAnsiTheme="minorHAnsi"/>
      <w:kern w:val="2"/>
      <w:sz w:val="24"/>
      <w:szCs w:val="24"/>
      <w:lang w:eastAsia="en-US"/>
    </w:rPr>
  </w:style>
  <w:style w:type="character" w:styleId="Enfasiintensa">
    <w:name w:val="Intense Emphasis"/>
    <w:basedOn w:val="Carpredefinitoparagrafo"/>
    <w:uiPriority w:val="21"/>
    <w:qFormat w:val="1"/>
    <w:rsid w:val="00476FF1"/>
    <w:rPr>
      <w:i w:val="1"/>
      <w:iCs w:val="1"/>
      <w:color w:val="0f4761" w:themeColor="accent1" w:themeShade="0000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476FF1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 w:line="278" w:lineRule="auto"/>
      <w:ind w:left="864" w:right="864"/>
      <w:jc w:val="center"/>
    </w:pPr>
    <w:rPr>
      <w:rFonts w:asciiTheme="minorHAnsi" w:cstheme="minorBidi" w:eastAsiaTheme="minorHAnsi" w:hAnsiTheme="minorHAnsi"/>
      <w:i w:val="1"/>
      <w:iCs w:val="1"/>
      <w:color w:val="0f4761" w:themeColor="accent1" w:themeShade="0000BF"/>
      <w:kern w:val="2"/>
      <w:sz w:val="24"/>
      <w:szCs w:val="24"/>
      <w:lang w:eastAsia="en-US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476FF1"/>
    <w:rPr>
      <w:i w:val="1"/>
      <w:iCs w:val="1"/>
      <w:color w:val="0f4761" w:themeColor="accent1" w:themeShade="0000BF"/>
    </w:rPr>
  </w:style>
  <w:style w:type="character" w:styleId="Riferimentointenso">
    <w:name w:val="Intense Reference"/>
    <w:basedOn w:val="Carpredefinitoparagrafo"/>
    <w:uiPriority w:val="32"/>
    <w:qFormat w:val="1"/>
    <w:rsid w:val="00476FF1"/>
    <w:rPr>
      <w:b w:val="1"/>
      <w:bCs w:val="1"/>
      <w:smallCaps w:val="1"/>
      <w:color w:val="0f4761" w:themeColor="accent1" w:themeShade="0000BF"/>
      <w:spacing w:val="5"/>
    </w:rPr>
  </w:style>
  <w:style w:type="character" w:styleId="Collegamentoipertestuale">
    <w:name w:val="Hyperlink"/>
    <w:basedOn w:val="Carpredefinitoparagrafo"/>
    <w:uiPriority w:val="99"/>
    <w:unhideWhenUsed w:val="1"/>
    <w:rsid w:val="00476FF1"/>
    <w:rPr>
      <w:color w:val="467886" w:themeColor="hyperlink"/>
      <w:u w:val="single"/>
    </w:rPr>
  </w:style>
  <w:style w:type="table" w:styleId="Grigliatabella">
    <w:name w:val="Table Grid"/>
    <w:basedOn w:val="Tabellanormale"/>
    <w:uiPriority w:val="39"/>
    <w:rsid w:val="00476FF1"/>
    <w:pPr>
      <w:spacing w:after="0" w:line="240" w:lineRule="auto"/>
    </w:pPr>
    <w:rPr>
      <w:rFonts w:ascii="Calibri" w:cs="Calibri" w:eastAsia="Calibri" w:hAnsi="Calibri"/>
      <w:kern w:val="0"/>
      <w:sz w:val="22"/>
      <w:szCs w:val="22"/>
      <w:lang w:eastAsia="it-IT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spacing w:line="278.00000000000006" w:lineRule="auto"/>
    </w:pPr>
    <w:rPr>
      <w:rFonts w:ascii="Aptos" w:cs="Aptos" w:eastAsia="Aptos" w:hAnsi="Aptos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spacing w:after="0" w:line="240" w:lineRule="auto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youtu.be/A9ALTyYXMKc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9UReOV70xMNnJcDpSs9s+fj3MQ==">CgMxLjAyCWguMzBqMHpsbDIOaC41Z2JxM2R1bDNleWgyCWguMTdkcDh2dTIJaC4zajJxcW0zMgloLjF5ODEwdHcyCGguZ2pkZ3hzOAByITFkLURKWXIwSEJIWXVIUVBkWXc5QTJMTXFDWkt0cDVRUA==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2026-09-22T08:41:00Z</dcterms:created>
  <dc:creator>Flaminia Silvia Acconciaioco</dc:creator>
</cp:coreProperties>
</file>